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9368" w14:textId="77777777" w:rsidR="00B232B9" w:rsidRPr="007221F6" w:rsidRDefault="00B232B9" w:rsidP="00B232B9">
      <w:pPr>
        <w:tabs>
          <w:tab w:val="left" w:pos="4107"/>
          <w:tab w:val="center" w:pos="4607"/>
          <w:tab w:val="left" w:pos="8080"/>
        </w:tabs>
        <w:spacing w:after="120" w:line="240" w:lineRule="auto"/>
        <w:ind w:right="-144"/>
        <w:jc w:val="left"/>
        <w:rPr>
          <w:rFonts w:ascii="Arial" w:eastAsia="Arial" w:hAnsi="Arial" w:cs="Arial"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ab/>
      </w:r>
      <w:r>
        <w:rPr>
          <w:rFonts w:ascii="Calibri" w:eastAsia="Times New Roman" w:hAnsi="Calibri" w:cs="Calibri"/>
          <w:b/>
          <w:bCs/>
          <w:lang w:eastAsia="cs-CZ"/>
        </w:rPr>
        <w:tab/>
      </w:r>
      <w:r w:rsidRPr="1CD6641D">
        <w:rPr>
          <w:rFonts w:ascii="Arial" w:eastAsia="Arial" w:hAnsi="Arial" w:cs="Arial"/>
          <w:b/>
          <w:bCs/>
          <w:lang w:eastAsia="cs-CZ"/>
        </w:rPr>
        <w:t xml:space="preserve">                                                                                                                                  </w:t>
      </w:r>
    </w:p>
    <w:p w14:paraId="0707B92D" w14:textId="77777777" w:rsidR="00B232B9" w:rsidRPr="00025EA4" w:rsidRDefault="00B232B9" w:rsidP="00B232B9">
      <w:pPr>
        <w:spacing w:after="40" w:line="240" w:lineRule="auto"/>
        <w:ind w:right="425"/>
        <w:jc w:val="center"/>
        <w:rPr>
          <w:rFonts w:ascii="Arial" w:eastAsia="Arial" w:hAnsi="Arial" w:cs="Arial"/>
          <w:color w:val="D22D40"/>
          <w:sz w:val="30"/>
          <w:szCs w:val="30"/>
          <w:lang w:eastAsia="cs-CZ"/>
        </w:rPr>
      </w:pPr>
      <w:r w:rsidRPr="1CD6641D">
        <w:rPr>
          <w:rFonts w:ascii="Arial" w:eastAsia="Arial" w:hAnsi="Arial" w:cs="Arial"/>
          <w:color w:val="D22D40"/>
          <w:sz w:val="30"/>
          <w:szCs w:val="30"/>
          <w:lang w:eastAsia="cs-CZ"/>
        </w:rPr>
        <w:t>STATUT</w:t>
      </w:r>
    </w:p>
    <w:p w14:paraId="4E57B642" w14:textId="77777777" w:rsidR="00B232B9" w:rsidRPr="00025EA4" w:rsidRDefault="00B232B9" w:rsidP="00B232B9">
      <w:pPr>
        <w:spacing w:after="40" w:line="240" w:lineRule="auto"/>
        <w:ind w:right="425"/>
        <w:jc w:val="center"/>
        <w:rPr>
          <w:rFonts w:ascii="Arial" w:eastAsia="Arial" w:hAnsi="Arial" w:cs="Arial"/>
          <w:b/>
          <w:bCs/>
          <w:color w:val="003657"/>
          <w:sz w:val="40"/>
          <w:szCs w:val="40"/>
          <w:lang w:eastAsia="cs-CZ"/>
        </w:rPr>
      </w:pPr>
      <w:r w:rsidRPr="1CD6641D">
        <w:rPr>
          <w:rFonts w:ascii="Arial" w:eastAsia="Arial" w:hAnsi="Arial" w:cs="Arial"/>
          <w:b/>
          <w:bCs/>
          <w:color w:val="003657"/>
          <w:sz w:val="40"/>
          <w:szCs w:val="40"/>
          <w:lang w:eastAsia="cs-CZ"/>
        </w:rPr>
        <w:t>Hodnoticí komise</w:t>
      </w:r>
    </w:p>
    <w:p w14:paraId="15F7E3B0" w14:textId="77777777" w:rsidR="00B232B9" w:rsidRDefault="00B232B9" w:rsidP="00B232B9">
      <w:pPr>
        <w:pBdr>
          <w:bottom w:val="single" w:sz="4" w:space="0" w:color="000000"/>
        </w:pBdr>
        <w:spacing w:after="120" w:line="240" w:lineRule="auto"/>
        <w:ind w:right="-2"/>
        <w:jc w:val="center"/>
        <w:rPr>
          <w:rFonts w:ascii="Arial" w:eastAsia="Arial" w:hAnsi="Arial" w:cs="Arial"/>
          <w:b/>
          <w:bCs/>
          <w:color w:val="003657"/>
          <w:sz w:val="40"/>
          <w:szCs w:val="40"/>
          <w:lang w:eastAsia="cs-CZ"/>
        </w:rPr>
      </w:pPr>
      <w:r w:rsidRPr="1CD6641D">
        <w:rPr>
          <w:rFonts w:ascii="Arial" w:eastAsia="Arial" w:hAnsi="Arial" w:cs="Arial"/>
          <w:b/>
          <w:bCs/>
          <w:color w:val="003657"/>
          <w:sz w:val="40"/>
          <w:szCs w:val="40"/>
          <w:lang w:eastAsia="cs-CZ"/>
        </w:rPr>
        <w:t>Výzv</w:t>
      </w:r>
      <w:r>
        <w:rPr>
          <w:rFonts w:ascii="Arial" w:eastAsia="Arial" w:hAnsi="Arial" w:cs="Arial"/>
          <w:b/>
          <w:bCs/>
          <w:color w:val="003657"/>
          <w:sz w:val="40"/>
          <w:szCs w:val="40"/>
          <w:lang w:eastAsia="cs-CZ"/>
        </w:rPr>
        <w:t>y</w:t>
      </w:r>
      <w:r w:rsidRPr="1CD6641D">
        <w:rPr>
          <w:rFonts w:ascii="Arial" w:eastAsia="Arial" w:hAnsi="Arial" w:cs="Arial"/>
          <w:b/>
          <w:bCs/>
          <w:color w:val="003657"/>
          <w:sz w:val="40"/>
          <w:szCs w:val="40"/>
          <w:lang w:eastAsia="cs-CZ"/>
        </w:rPr>
        <w:t xml:space="preserve"> Minizáměry Open Science II</w:t>
      </w:r>
    </w:p>
    <w:p w14:paraId="6389DF7D" w14:textId="77777777" w:rsidR="00B232B9" w:rsidRPr="00025EA4" w:rsidRDefault="00B232B9" w:rsidP="004334F8">
      <w:pPr>
        <w:spacing w:before="480" w:after="120" w:line="240" w:lineRule="auto"/>
        <w:jc w:val="center"/>
        <w:rPr>
          <w:rFonts w:ascii="Arial" w:eastAsia="Arial" w:hAnsi="Arial" w:cs="Arial"/>
          <w:b/>
          <w:bCs/>
          <w:lang w:eastAsia="cs-CZ"/>
        </w:rPr>
      </w:pPr>
      <w:r w:rsidRPr="1CD6641D">
        <w:rPr>
          <w:rFonts w:ascii="Arial" w:eastAsia="Arial" w:hAnsi="Arial" w:cs="Arial"/>
          <w:b/>
          <w:bCs/>
          <w:lang w:eastAsia="cs-CZ"/>
        </w:rPr>
        <w:t>Část I</w:t>
      </w:r>
    </w:p>
    <w:p w14:paraId="3B4FB3F9" w14:textId="77777777" w:rsidR="00B232B9" w:rsidRPr="00025EA4" w:rsidRDefault="00B232B9" w:rsidP="00B232B9">
      <w:pPr>
        <w:spacing w:after="120" w:line="240" w:lineRule="auto"/>
        <w:ind w:right="-2"/>
        <w:jc w:val="center"/>
        <w:rPr>
          <w:rFonts w:ascii="Arial" w:eastAsia="Arial" w:hAnsi="Arial" w:cs="Arial"/>
          <w:b/>
          <w:bCs/>
          <w:lang w:eastAsia="cs-CZ"/>
        </w:rPr>
      </w:pPr>
      <w:r w:rsidRPr="1CD6641D">
        <w:rPr>
          <w:rFonts w:ascii="Arial" w:eastAsia="Arial" w:hAnsi="Arial" w:cs="Arial"/>
          <w:b/>
          <w:bCs/>
          <w:lang w:eastAsia="cs-CZ"/>
        </w:rPr>
        <w:t>Obecná ustanovení</w:t>
      </w:r>
    </w:p>
    <w:p w14:paraId="7BB83111" w14:textId="77777777" w:rsidR="00B232B9" w:rsidRPr="00025EA4" w:rsidRDefault="00B232B9" w:rsidP="004334F8">
      <w:pPr>
        <w:spacing w:before="360" w:after="120" w:line="240" w:lineRule="auto"/>
        <w:jc w:val="center"/>
        <w:rPr>
          <w:rFonts w:ascii="Arial" w:eastAsia="Arial" w:hAnsi="Arial" w:cs="Arial"/>
          <w:b/>
          <w:bCs/>
          <w:lang w:eastAsia="cs-CZ"/>
        </w:rPr>
      </w:pPr>
      <w:r w:rsidRPr="1CD6641D">
        <w:rPr>
          <w:rFonts w:ascii="Arial" w:eastAsia="Arial" w:hAnsi="Arial" w:cs="Arial"/>
          <w:b/>
          <w:bCs/>
          <w:lang w:eastAsia="cs-CZ"/>
        </w:rPr>
        <w:t>Článek 1</w:t>
      </w:r>
    </w:p>
    <w:p w14:paraId="643F62AB" w14:textId="77777777" w:rsidR="00B232B9" w:rsidRPr="00025EA4" w:rsidRDefault="00B232B9" w:rsidP="004334F8">
      <w:pPr>
        <w:spacing w:after="240" w:line="240" w:lineRule="auto"/>
        <w:jc w:val="center"/>
        <w:rPr>
          <w:rFonts w:ascii="Arial" w:eastAsia="Arial" w:hAnsi="Arial" w:cs="Arial"/>
          <w:b/>
          <w:bCs/>
          <w:lang w:eastAsia="cs-CZ"/>
        </w:rPr>
      </w:pPr>
      <w:r w:rsidRPr="1CD6641D">
        <w:rPr>
          <w:rFonts w:ascii="Arial" w:eastAsia="Arial" w:hAnsi="Arial" w:cs="Arial"/>
          <w:b/>
          <w:bCs/>
          <w:lang w:eastAsia="cs-CZ"/>
        </w:rPr>
        <w:t>Úvodní ustanovení</w:t>
      </w:r>
    </w:p>
    <w:p w14:paraId="6EB91FF2" w14:textId="703A534A" w:rsidR="00B232B9" w:rsidRPr="002E05A7" w:rsidRDefault="00B232B9" w:rsidP="00C82619">
      <w:pPr>
        <w:numPr>
          <w:ilvl w:val="0"/>
          <w:numId w:val="20"/>
        </w:numPr>
        <w:tabs>
          <w:tab w:val="clear" w:pos="360"/>
        </w:tabs>
        <w:spacing w:after="120" w:line="240" w:lineRule="auto"/>
        <w:ind w:left="357" w:right="-2" w:hanging="357"/>
        <w:rPr>
          <w:rFonts w:ascii="Arial" w:eastAsia="Arial" w:hAnsi="Arial" w:cs="Arial"/>
          <w:lang w:eastAsia="cs-CZ"/>
        </w:rPr>
      </w:pPr>
      <w:r w:rsidRPr="002E05A7">
        <w:rPr>
          <w:rFonts w:ascii="Arial" w:eastAsia="Arial" w:hAnsi="Arial" w:cs="Arial"/>
          <w:spacing w:val="-4"/>
          <w:lang w:eastAsia="cs-CZ"/>
        </w:rPr>
        <w:t xml:space="preserve">Hodnoticí komise (dále jen „HK“) výzvy Minizáměry Open Science II </w:t>
      </w:r>
      <w:r w:rsidRPr="002E05A7">
        <w:rPr>
          <w:rFonts w:ascii="Arial" w:eastAsia="Arial" w:hAnsi="Arial" w:cs="Arial"/>
          <w:i/>
          <w:iCs/>
          <w:color w:val="4472C4" w:themeColor="accent1"/>
          <w:lang w:eastAsia="cs-CZ"/>
        </w:rPr>
        <w:t xml:space="preserve">identifikace konkrétní výzvy </w:t>
      </w:r>
      <w:r w:rsidRPr="002E05A7">
        <w:rPr>
          <w:rFonts w:ascii="Arial" w:eastAsia="Arial" w:hAnsi="Arial" w:cs="Arial"/>
          <w:spacing w:val="-4"/>
          <w:lang w:eastAsia="cs-CZ"/>
        </w:rPr>
        <w:t xml:space="preserve">se zřizuje v souladu </w:t>
      </w:r>
      <w:r w:rsidR="28E9E3E4" w:rsidRPr="002E05A7">
        <w:rPr>
          <w:rFonts w:ascii="Arial" w:eastAsia="Arial" w:hAnsi="Arial" w:cs="Arial"/>
          <w:spacing w:val="-4"/>
          <w:lang w:eastAsia="cs-CZ"/>
        </w:rPr>
        <w:t xml:space="preserve">s </w:t>
      </w:r>
      <w:r w:rsidRPr="002E05A7">
        <w:rPr>
          <w:rFonts w:ascii="Arial" w:eastAsia="Arial" w:hAnsi="Arial" w:cs="Arial"/>
          <w:spacing w:val="-4"/>
          <w:lang w:eastAsia="cs-CZ"/>
        </w:rPr>
        <w:t>Metodikou pro žadatele a</w:t>
      </w:r>
      <w:r w:rsidR="00BF438C" w:rsidRPr="002E05A7">
        <w:rPr>
          <w:rFonts w:ascii="Arial" w:eastAsia="Arial" w:hAnsi="Arial" w:cs="Arial"/>
          <w:spacing w:val="-4"/>
          <w:lang w:eastAsia="cs-CZ"/>
        </w:rPr>
        <w:t> </w:t>
      </w:r>
      <w:r w:rsidRPr="002E05A7">
        <w:rPr>
          <w:rFonts w:ascii="Arial" w:eastAsia="Arial" w:hAnsi="Arial" w:cs="Arial"/>
          <w:spacing w:val="-4"/>
          <w:lang w:eastAsia="cs-CZ"/>
        </w:rPr>
        <w:t>zapojené instituce.</w:t>
      </w:r>
    </w:p>
    <w:p w14:paraId="4F0B8159" w14:textId="5F77AF92" w:rsidR="00B232B9" w:rsidRPr="002E05A7" w:rsidRDefault="00B232B9" w:rsidP="00C82619">
      <w:pPr>
        <w:numPr>
          <w:ilvl w:val="0"/>
          <w:numId w:val="20"/>
        </w:numPr>
        <w:spacing w:after="120" w:line="240" w:lineRule="auto"/>
        <w:ind w:left="357" w:right="-2" w:hanging="357"/>
        <w:rPr>
          <w:rFonts w:ascii="Arial" w:eastAsia="Arial" w:hAnsi="Arial" w:cs="Arial"/>
          <w:lang w:eastAsia="cs-CZ"/>
        </w:rPr>
      </w:pPr>
      <w:r w:rsidRPr="002E05A7">
        <w:rPr>
          <w:rFonts w:ascii="Arial" w:eastAsia="Arial" w:hAnsi="Arial" w:cs="Arial"/>
          <w:lang w:eastAsia="cs-CZ"/>
        </w:rPr>
        <w:t>HK se zřizuje na dobu nutnou k posouzení všech předložených žádostí o minizáměry ve</w:t>
      </w:r>
      <w:r w:rsidR="00BF438C" w:rsidRPr="002E05A7">
        <w:rPr>
          <w:rFonts w:ascii="Arial" w:eastAsia="Arial" w:hAnsi="Arial" w:cs="Arial"/>
          <w:lang w:eastAsia="cs-CZ"/>
        </w:rPr>
        <w:t> </w:t>
      </w:r>
      <w:r w:rsidRPr="002E05A7">
        <w:rPr>
          <w:rFonts w:ascii="Arial" w:eastAsia="Arial" w:hAnsi="Arial" w:cs="Arial"/>
          <w:lang w:eastAsia="cs-CZ"/>
        </w:rPr>
        <w:t xml:space="preserve">výzvě Minizáměry Open Science II </w:t>
      </w:r>
      <w:r w:rsidRPr="002E05A7">
        <w:rPr>
          <w:rFonts w:ascii="Arial" w:eastAsia="Arial" w:hAnsi="Arial" w:cs="Arial"/>
          <w:i/>
          <w:iCs/>
          <w:color w:val="4472C4" w:themeColor="accent1"/>
          <w:lang w:eastAsia="cs-CZ"/>
        </w:rPr>
        <w:t>identifikace konkrétní výzvy,</w:t>
      </w:r>
      <w:r w:rsidRPr="002E05A7">
        <w:rPr>
          <w:rFonts w:ascii="Arial" w:eastAsia="Arial" w:hAnsi="Arial" w:cs="Arial"/>
          <w:lang w:eastAsia="cs-CZ"/>
        </w:rPr>
        <w:t xml:space="preserve"> které postoupily po formálním hodnocení a hodnocení přijatelnosti (1. </w:t>
      </w:r>
      <w:r w:rsidR="38268BEE" w:rsidRPr="002E05A7">
        <w:rPr>
          <w:rFonts w:ascii="Arial" w:eastAsia="Arial" w:hAnsi="Arial" w:cs="Arial"/>
          <w:lang w:eastAsia="cs-CZ"/>
        </w:rPr>
        <w:t>fáze</w:t>
      </w:r>
      <w:r w:rsidRPr="002E05A7">
        <w:rPr>
          <w:rFonts w:ascii="Arial" w:eastAsia="Arial" w:hAnsi="Arial" w:cs="Arial"/>
          <w:lang w:eastAsia="cs-CZ"/>
        </w:rPr>
        <w:t xml:space="preserve"> hodnocení) do věcného hodnocení (2. </w:t>
      </w:r>
      <w:r w:rsidR="054939B5" w:rsidRPr="002E05A7">
        <w:rPr>
          <w:rFonts w:ascii="Arial" w:eastAsia="Arial" w:hAnsi="Arial" w:cs="Arial"/>
          <w:lang w:eastAsia="cs-CZ"/>
        </w:rPr>
        <w:t>fáze</w:t>
      </w:r>
      <w:r w:rsidRPr="002E05A7">
        <w:rPr>
          <w:rFonts w:ascii="Arial" w:eastAsia="Arial" w:hAnsi="Arial" w:cs="Arial"/>
          <w:lang w:eastAsia="cs-CZ"/>
        </w:rPr>
        <w:t xml:space="preserve">) v rámci oborového clusteru </w:t>
      </w:r>
      <w:r w:rsidRPr="002E05A7">
        <w:rPr>
          <w:rFonts w:ascii="Arial" w:eastAsia="Arial" w:hAnsi="Arial" w:cs="Arial"/>
          <w:color w:val="4472C4" w:themeColor="accent1"/>
          <w:lang w:eastAsia="cs-CZ"/>
        </w:rPr>
        <w:t>název</w:t>
      </w:r>
      <w:r w:rsidRPr="002E05A7">
        <w:rPr>
          <w:rFonts w:ascii="Arial" w:eastAsia="Arial" w:hAnsi="Arial" w:cs="Arial"/>
          <w:lang w:eastAsia="cs-CZ"/>
        </w:rPr>
        <w:t>.</w:t>
      </w:r>
    </w:p>
    <w:p w14:paraId="076E05AF" w14:textId="77777777" w:rsidR="00B232B9" w:rsidRPr="002E05A7" w:rsidRDefault="00B232B9" w:rsidP="00C82619">
      <w:pPr>
        <w:numPr>
          <w:ilvl w:val="0"/>
          <w:numId w:val="20"/>
        </w:numPr>
        <w:spacing w:after="120" w:line="240" w:lineRule="auto"/>
        <w:ind w:left="357" w:hanging="357"/>
        <w:rPr>
          <w:rFonts w:ascii="Arial" w:eastAsia="Arial" w:hAnsi="Arial" w:cs="Arial"/>
          <w:b/>
          <w:bCs/>
          <w:color w:val="000000" w:themeColor="text1"/>
          <w:lang w:eastAsia="cs-CZ"/>
        </w:rPr>
      </w:pPr>
      <w:r w:rsidRPr="002E05A7">
        <w:rPr>
          <w:rFonts w:ascii="Arial" w:eastAsia="Arial" w:hAnsi="Arial" w:cs="Arial"/>
          <w:lang w:eastAsia="cs-CZ"/>
        </w:rPr>
        <w:t xml:space="preserve">HK zpracovává seznam hodnocených </w:t>
      </w:r>
      <w:proofErr w:type="spellStart"/>
      <w:r w:rsidRPr="002E05A7">
        <w:rPr>
          <w:rFonts w:ascii="Arial" w:eastAsia="Arial" w:hAnsi="Arial" w:cs="Arial"/>
          <w:lang w:eastAsia="cs-CZ"/>
        </w:rPr>
        <w:t>minizáměrů</w:t>
      </w:r>
      <w:proofErr w:type="spellEnd"/>
      <w:r w:rsidRPr="002E05A7">
        <w:rPr>
          <w:rFonts w:ascii="Arial" w:eastAsia="Arial" w:hAnsi="Arial" w:cs="Arial"/>
          <w:lang w:eastAsia="cs-CZ"/>
        </w:rPr>
        <w:t xml:space="preserve"> v pořadí dle celkového počtu získaných bodů v kritériích věcného hodnocení.  </w:t>
      </w:r>
    </w:p>
    <w:p w14:paraId="22DCAF97" w14:textId="77777777" w:rsidR="00B232B9" w:rsidRPr="004334F8" w:rsidRDefault="00B232B9" w:rsidP="004334F8">
      <w:pPr>
        <w:spacing w:before="480" w:after="120" w:line="240" w:lineRule="auto"/>
        <w:jc w:val="center"/>
        <w:rPr>
          <w:rFonts w:ascii="Arial" w:eastAsia="Arial" w:hAnsi="Arial" w:cs="Arial"/>
          <w:b/>
          <w:bCs/>
          <w:lang w:eastAsia="cs-CZ"/>
        </w:rPr>
      </w:pPr>
      <w:r w:rsidRPr="004334F8">
        <w:rPr>
          <w:rFonts w:ascii="Arial" w:eastAsia="Arial" w:hAnsi="Arial" w:cs="Arial"/>
          <w:b/>
          <w:bCs/>
          <w:lang w:eastAsia="cs-CZ"/>
        </w:rPr>
        <w:t>Část II</w:t>
      </w:r>
    </w:p>
    <w:p w14:paraId="0749035C" w14:textId="77777777" w:rsidR="00B232B9" w:rsidRPr="00D928F9" w:rsidRDefault="00B232B9" w:rsidP="00F57C36">
      <w:pPr>
        <w:spacing w:after="120" w:line="240" w:lineRule="auto"/>
        <w:ind w:right="-2"/>
        <w:jc w:val="center"/>
        <w:rPr>
          <w:rFonts w:ascii="Arial" w:eastAsia="Arial" w:hAnsi="Arial" w:cs="Arial"/>
          <w:b/>
          <w:bCs/>
          <w:color w:val="000000" w:themeColor="text1"/>
          <w:lang w:eastAsia="cs-CZ"/>
        </w:rPr>
      </w:pPr>
      <w:r w:rsidRPr="1CD6641D">
        <w:rPr>
          <w:rFonts w:ascii="Arial" w:eastAsia="Arial" w:hAnsi="Arial" w:cs="Arial"/>
          <w:b/>
          <w:bCs/>
          <w:color w:val="000000" w:themeColor="text1"/>
          <w:lang w:eastAsia="cs-CZ"/>
        </w:rPr>
        <w:t>Činnost a organizace</w:t>
      </w:r>
    </w:p>
    <w:p w14:paraId="17128930" w14:textId="77777777" w:rsidR="00B232B9" w:rsidRPr="00025EA4" w:rsidRDefault="00B232B9" w:rsidP="004334F8">
      <w:pPr>
        <w:spacing w:before="360" w:after="120" w:line="240" w:lineRule="auto"/>
        <w:jc w:val="center"/>
        <w:rPr>
          <w:rFonts w:ascii="Arial" w:eastAsia="Arial" w:hAnsi="Arial" w:cs="Arial"/>
          <w:b/>
          <w:bCs/>
          <w:lang w:eastAsia="cs-CZ"/>
        </w:rPr>
      </w:pPr>
      <w:r w:rsidRPr="1CD6641D">
        <w:rPr>
          <w:rFonts w:ascii="Arial" w:eastAsia="Arial" w:hAnsi="Arial" w:cs="Arial"/>
          <w:b/>
          <w:bCs/>
          <w:lang w:eastAsia="cs-CZ"/>
        </w:rPr>
        <w:t>Článek 2</w:t>
      </w:r>
    </w:p>
    <w:p w14:paraId="3D25A2B8" w14:textId="77777777" w:rsidR="00B232B9" w:rsidRPr="00025EA4" w:rsidRDefault="00B232B9" w:rsidP="004334F8">
      <w:pPr>
        <w:spacing w:after="240" w:line="240" w:lineRule="auto"/>
        <w:jc w:val="center"/>
        <w:rPr>
          <w:rFonts w:ascii="Arial" w:eastAsia="Arial" w:hAnsi="Arial" w:cs="Arial"/>
          <w:b/>
          <w:bCs/>
          <w:lang w:eastAsia="cs-CZ"/>
        </w:rPr>
      </w:pPr>
      <w:r w:rsidRPr="1CD6641D">
        <w:rPr>
          <w:rFonts w:ascii="Arial" w:eastAsia="Arial" w:hAnsi="Arial" w:cs="Arial"/>
          <w:b/>
          <w:bCs/>
          <w:lang w:eastAsia="cs-CZ"/>
        </w:rPr>
        <w:t>Složení Komise</w:t>
      </w:r>
    </w:p>
    <w:p w14:paraId="67E05418" w14:textId="50F7A214" w:rsidR="00B232B9" w:rsidRPr="00025EA4" w:rsidRDefault="00B232B9" w:rsidP="00B232B9">
      <w:pPr>
        <w:numPr>
          <w:ilvl w:val="0"/>
          <w:numId w:val="21"/>
        </w:numPr>
        <w:spacing w:after="120" w:line="240" w:lineRule="auto"/>
        <w:ind w:left="357" w:right="-2" w:hanging="357"/>
        <w:rPr>
          <w:rFonts w:ascii="Arial" w:eastAsia="Arial" w:hAnsi="Arial" w:cs="Arial"/>
          <w:lang w:eastAsia="cs-CZ"/>
        </w:rPr>
      </w:pPr>
      <w:r w:rsidRPr="1CD6641D">
        <w:rPr>
          <w:rFonts w:ascii="Arial" w:eastAsia="Arial" w:hAnsi="Arial" w:cs="Arial"/>
          <w:lang w:eastAsia="cs-CZ"/>
        </w:rPr>
        <w:t xml:space="preserve">Členové HK jsou nominováni do HK rektorem Univerzity Karlovy. </w:t>
      </w:r>
    </w:p>
    <w:p w14:paraId="24070219" w14:textId="01C01FFA" w:rsidR="00B232B9" w:rsidRPr="00025EA4" w:rsidRDefault="00B232B9" w:rsidP="00B232B9">
      <w:pPr>
        <w:numPr>
          <w:ilvl w:val="0"/>
          <w:numId w:val="21"/>
        </w:numPr>
        <w:spacing w:after="120" w:line="240" w:lineRule="auto"/>
        <w:ind w:left="357" w:right="-2" w:hanging="357"/>
        <w:rPr>
          <w:rFonts w:ascii="Arial" w:eastAsia="Arial" w:hAnsi="Arial" w:cs="Arial"/>
          <w:lang w:eastAsia="cs-CZ"/>
        </w:rPr>
      </w:pPr>
      <w:r w:rsidRPr="472D2920">
        <w:rPr>
          <w:rFonts w:ascii="Arial" w:eastAsia="Arial" w:hAnsi="Arial" w:cs="Arial"/>
          <w:lang w:eastAsia="cs-CZ"/>
        </w:rPr>
        <w:t>HK je složena nejméně z</w:t>
      </w:r>
      <w:r w:rsidR="79CFCE7D" w:rsidRPr="472D2920">
        <w:rPr>
          <w:rFonts w:ascii="Arial" w:eastAsia="Arial" w:hAnsi="Arial" w:cs="Arial"/>
          <w:lang w:eastAsia="cs-CZ"/>
        </w:rPr>
        <w:t>e</w:t>
      </w:r>
      <w:r w:rsidRPr="472D2920">
        <w:rPr>
          <w:rFonts w:ascii="Arial" w:eastAsia="Arial" w:hAnsi="Arial" w:cs="Arial"/>
          <w:lang w:eastAsia="cs-CZ"/>
        </w:rPr>
        <w:t xml:space="preserve"> </w:t>
      </w:r>
      <w:r w:rsidR="1643FA08" w:rsidRPr="472D2920">
        <w:rPr>
          <w:rFonts w:ascii="Arial" w:eastAsia="Arial" w:hAnsi="Arial" w:cs="Arial"/>
          <w:lang w:eastAsia="cs-CZ"/>
        </w:rPr>
        <w:t>3</w:t>
      </w:r>
      <w:r w:rsidRPr="472D2920">
        <w:rPr>
          <w:rFonts w:ascii="Arial" w:eastAsia="Arial" w:hAnsi="Arial" w:cs="Arial"/>
          <w:lang w:eastAsia="cs-CZ"/>
        </w:rPr>
        <w:t xml:space="preserve"> členů. Složení HK je přílohou tohoto Statutu.</w:t>
      </w:r>
    </w:p>
    <w:p w14:paraId="3BE849B5" w14:textId="77777777" w:rsidR="00B232B9" w:rsidRPr="00025EA4" w:rsidRDefault="00B232B9" w:rsidP="00B232B9">
      <w:pPr>
        <w:numPr>
          <w:ilvl w:val="0"/>
          <w:numId w:val="21"/>
        </w:numPr>
        <w:spacing w:after="120" w:line="240" w:lineRule="auto"/>
        <w:ind w:left="357" w:right="-2" w:hanging="357"/>
        <w:rPr>
          <w:rFonts w:ascii="Arial" w:eastAsia="Arial" w:hAnsi="Arial" w:cs="Arial"/>
          <w:lang w:eastAsia="cs-CZ"/>
        </w:rPr>
      </w:pPr>
      <w:r w:rsidRPr="1CD6641D">
        <w:rPr>
          <w:rFonts w:ascii="Arial" w:eastAsia="Arial" w:hAnsi="Arial" w:cs="Arial"/>
          <w:lang w:eastAsia="cs-CZ"/>
        </w:rPr>
        <w:t xml:space="preserve">Členství v HK je nezastupitelné. </w:t>
      </w:r>
    </w:p>
    <w:p w14:paraId="59606950" w14:textId="77777777" w:rsidR="00B232B9" w:rsidRDefault="00B232B9" w:rsidP="00B232B9">
      <w:pPr>
        <w:numPr>
          <w:ilvl w:val="0"/>
          <w:numId w:val="21"/>
        </w:numPr>
        <w:spacing w:after="120" w:line="240" w:lineRule="auto"/>
        <w:ind w:left="357" w:right="-2" w:hanging="357"/>
        <w:rPr>
          <w:rFonts w:ascii="Arial" w:eastAsia="Arial" w:hAnsi="Arial" w:cs="Arial"/>
          <w:lang w:eastAsia="cs-CZ"/>
        </w:rPr>
      </w:pPr>
      <w:r w:rsidRPr="1CD6641D">
        <w:rPr>
          <w:rFonts w:ascii="Arial" w:eastAsia="Arial" w:hAnsi="Arial" w:cs="Arial"/>
          <w:lang w:eastAsia="cs-CZ"/>
        </w:rPr>
        <w:t>Zasedání HK jsou neveřejná.</w:t>
      </w:r>
    </w:p>
    <w:p w14:paraId="62B5039E" w14:textId="77777777" w:rsidR="00B232B9" w:rsidRPr="00025EA4" w:rsidRDefault="00B232B9" w:rsidP="004334F8">
      <w:pPr>
        <w:spacing w:before="360" w:after="120" w:line="240" w:lineRule="auto"/>
        <w:jc w:val="center"/>
        <w:rPr>
          <w:rFonts w:ascii="Arial" w:eastAsia="Arial" w:hAnsi="Arial" w:cs="Arial"/>
          <w:b/>
          <w:bCs/>
          <w:lang w:eastAsia="cs-CZ"/>
        </w:rPr>
      </w:pPr>
      <w:r w:rsidRPr="1CD6641D">
        <w:rPr>
          <w:rFonts w:ascii="Arial" w:eastAsia="Arial" w:hAnsi="Arial" w:cs="Arial"/>
          <w:b/>
          <w:bCs/>
          <w:lang w:eastAsia="cs-CZ"/>
        </w:rPr>
        <w:t>Článek 3</w:t>
      </w:r>
    </w:p>
    <w:p w14:paraId="5558B145" w14:textId="77777777" w:rsidR="00B232B9" w:rsidRPr="00025EA4" w:rsidRDefault="00B232B9" w:rsidP="004334F8">
      <w:pPr>
        <w:spacing w:after="240" w:line="240" w:lineRule="auto"/>
        <w:jc w:val="center"/>
        <w:rPr>
          <w:rFonts w:ascii="Arial" w:eastAsia="Arial" w:hAnsi="Arial" w:cs="Arial"/>
          <w:b/>
          <w:bCs/>
          <w:lang w:eastAsia="cs-CZ"/>
        </w:rPr>
      </w:pPr>
      <w:r w:rsidRPr="1CD6641D">
        <w:rPr>
          <w:rFonts w:ascii="Arial" w:eastAsia="Arial" w:hAnsi="Arial" w:cs="Arial"/>
          <w:b/>
          <w:bCs/>
          <w:lang w:eastAsia="cs-CZ"/>
        </w:rPr>
        <w:t>Organizace Komise</w:t>
      </w:r>
    </w:p>
    <w:p w14:paraId="46957AFC" w14:textId="606C3759" w:rsidR="00B232B9" w:rsidRPr="00025EA4" w:rsidRDefault="00B232B9" w:rsidP="00B232B9">
      <w:pPr>
        <w:numPr>
          <w:ilvl w:val="0"/>
          <w:numId w:val="22"/>
        </w:numPr>
        <w:spacing w:after="120" w:line="240" w:lineRule="auto"/>
        <w:ind w:left="357" w:right="-2" w:hanging="357"/>
        <w:rPr>
          <w:rFonts w:ascii="Arial" w:eastAsia="Arial" w:hAnsi="Arial" w:cs="Arial"/>
          <w:lang w:eastAsia="cs-CZ"/>
        </w:rPr>
      </w:pPr>
      <w:r w:rsidRPr="1CD6641D">
        <w:rPr>
          <w:rFonts w:ascii="Arial" w:eastAsia="Arial" w:hAnsi="Arial" w:cs="Arial"/>
          <w:lang w:eastAsia="cs-CZ"/>
        </w:rPr>
        <w:t xml:space="preserve">Jednání HK svolává stanovený </w:t>
      </w:r>
      <w:r w:rsidR="002867CB">
        <w:rPr>
          <w:rFonts w:ascii="Arial" w:eastAsia="Arial" w:hAnsi="Arial" w:cs="Arial"/>
          <w:lang w:eastAsia="cs-CZ"/>
        </w:rPr>
        <w:t>garant grantového schématu</w:t>
      </w:r>
      <w:r w:rsidRPr="1CD6641D">
        <w:rPr>
          <w:rFonts w:ascii="Arial" w:eastAsia="Arial" w:hAnsi="Arial" w:cs="Arial"/>
          <w:lang w:eastAsia="cs-CZ"/>
        </w:rPr>
        <w:t xml:space="preserve"> (viz Článek </w:t>
      </w:r>
      <w:r w:rsidR="00334681">
        <w:rPr>
          <w:rFonts w:ascii="Arial" w:eastAsia="Arial" w:hAnsi="Arial" w:cs="Arial"/>
          <w:lang w:eastAsia="cs-CZ"/>
        </w:rPr>
        <w:t>2</w:t>
      </w:r>
      <w:r w:rsidRPr="1CD6641D">
        <w:rPr>
          <w:rFonts w:ascii="Arial" w:eastAsia="Arial" w:hAnsi="Arial" w:cs="Arial"/>
          <w:lang w:eastAsia="cs-CZ"/>
        </w:rPr>
        <w:t xml:space="preserve"> Jednacího řádu HK).</w:t>
      </w:r>
    </w:p>
    <w:p w14:paraId="6F9BE3FF" w14:textId="77777777" w:rsidR="00B232B9" w:rsidRPr="00025EA4" w:rsidRDefault="00B232B9" w:rsidP="00B232B9">
      <w:pPr>
        <w:numPr>
          <w:ilvl w:val="0"/>
          <w:numId w:val="22"/>
        </w:numPr>
        <w:spacing w:after="120" w:line="240" w:lineRule="auto"/>
        <w:ind w:left="357" w:right="-2" w:hanging="357"/>
        <w:rPr>
          <w:rFonts w:ascii="Arial" w:eastAsia="Arial" w:hAnsi="Arial" w:cs="Arial"/>
          <w:lang w:eastAsia="cs-CZ"/>
        </w:rPr>
      </w:pPr>
      <w:r w:rsidRPr="1CD6641D">
        <w:rPr>
          <w:rFonts w:ascii="Arial" w:eastAsia="Arial" w:hAnsi="Arial" w:cs="Arial"/>
          <w:lang w:eastAsia="cs-CZ"/>
        </w:rPr>
        <w:lastRenderedPageBreak/>
        <w:t xml:space="preserve">Předsedu </w:t>
      </w:r>
      <w:r>
        <w:rPr>
          <w:rFonts w:ascii="Arial" w:eastAsia="Arial" w:hAnsi="Arial" w:cs="Arial"/>
          <w:lang w:eastAsia="cs-CZ"/>
        </w:rPr>
        <w:t>HK</w:t>
      </w:r>
      <w:r w:rsidRPr="1CD6641D">
        <w:rPr>
          <w:rFonts w:ascii="Arial" w:eastAsia="Arial" w:hAnsi="Arial" w:cs="Arial"/>
          <w:lang w:eastAsia="cs-CZ"/>
        </w:rPr>
        <w:t xml:space="preserve"> zvolí členové </w:t>
      </w:r>
      <w:r>
        <w:rPr>
          <w:rFonts w:ascii="Arial" w:eastAsia="Arial" w:hAnsi="Arial" w:cs="Arial"/>
          <w:lang w:eastAsia="cs-CZ"/>
        </w:rPr>
        <w:t>HK</w:t>
      </w:r>
      <w:r w:rsidRPr="1CD6641D">
        <w:rPr>
          <w:rFonts w:ascii="Arial" w:eastAsia="Arial" w:hAnsi="Arial" w:cs="Arial"/>
          <w:lang w:eastAsia="cs-CZ"/>
        </w:rPr>
        <w:t xml:space="preserve"> na jejím prvním zasedání.</w:t>
      </w:r>
    </w:p>
    <w:p w14:paraId="4A868E4B" w14:textId="6F086BB8" w:rsidR="00B232B9" w:rsidRPr="00025EA4" w:rsidRDefault="00B232B9" w:rsidP="00B232B9">
      <w:pPr>
        <w:numPr>
          <w:ilvl w:val="0"/>
          <w:numId w:val="22"/>
        </w:numPr>
        <w:spacing w:after="120" w:line="240" w:lineRule="auto"/>
        <w:ind w:left="357" w:right="-2" w:hanging="357"/>
        <w:rPr>
          <w:rFonts w:ascii="Arial" w:eastAsia="Arial" w:hAnsi="Arial" w:cs="Arial"/>
          <w:lang w:eastAsia="cs-CZ"/>
        </w:rPr>
      </w:pPr>
      <w:r w:rsidRPr="1CD6641D">
        <w:rPr>
          <w:rFonts w:ascii="Arial" w:eastAsia="Arial" w:hAnsi="Arial" w:cs="Arial"/>
          <w:lang w:eastAsia="cs-CZ"/>
        </w:rPr>
        <w:t xml:space="preserve">Předseda stojí v čele HK a podle Článku </w:t>
      </w:r>
      <w:r w:rsidR="000840BB">
        <w:rPr>
          <w:rFonts w:ascii="Arial" w:eastAsia="Arial" w:hAnsi="Arial" w:cs="Arial"/>
          <w:lang w:eastAsia="cs-CZ"/>
        </w:rPr>
        <w:t>4</w:t>
      </w:r>
      <w:r w:rsidRPr="1CD6641D">
        <w:rPr>
          <w:rFonts w:ascii="Arial" w:eastAsia="Arial" w:hAnsi="Arial" w:cs="Arial"/>
          <w:lang w:eastAsia="cs-CZ"/>
        </w:rPr>
        <w:t xml:space="preserve"> Jednacího řádu HK řídí jednání HK. </w:t>
      </w:r>
    </w:p>
    <w:p w14:paraId="270DB960" w14:textId="77777777" w:rsidR="00B232B9" w:rsidRPr="00025EA4" w:rsidRDefault="00B232B9" w:rsidP="00B232B9">
      <w:pPr>
        <w:numPr>
          <w:ilvl w:val="0"/>
          <w:numId w:val="22"/>
        </w:numPr>
        <w:spacing w:after="120" w:line="240" w:lineRule="auto"/>
        <w:ind w:left="357" w:right="-2" w:hanging="357"/>
        <w:rPr>
          <w:rFonts w:ascii="Arial" w:eastAsia="Arial" w:hAnsi="Arial" w:cs="Arial"/>
          <w:b/>
          <w:bCs/>
          <w:lang w:eastAsia="cs-CZ"/>
        </w:rPr>
      </w:pPr>
      <w:r w:rsidRPr="1CD6641D">
        <w:rPr>
          <w:rFonts w:ascii="Arial" w:eastAsia="Arial" w:hAnsi="Arial" w:cs="Arial"/>
          <w:lang w:eastAsia="cs-CZ"/>
        </w:rPr>
        <w:t>Způsob a organizaci práce HK stanoví Jednací řád HK</w:t>
      </w:r>
      <w:r w:rsidRPr="1CD6641D">
        <w:rPr>
          <w:rFonts w:ascii="Arial" w:eastAsia="Arial" w:hAnsi="Arial" w:cs="Arial"/>
          <w:b/>
          <w:bCs/>
          <w:lang w:eastAsia="cs-CZ"/>
        </w:rPr>
        <w:t>.</w:t>
      </w:r>
    </w:p>
    <w:p w14:paraId="548D6174" w14:textId="41FB3600" w:rsidR="00B232B9" w:rsidRPr="00025EA4" w:rsidRDefault="00B232B9" w:rsidP="004334F8">
      <w:pPr>
        <w:spacing w:before="360" w:after="120" w:line="240" w:lineRule="auto"/>
        <w:jc w:val="center"/>
        <w:rPr>
          <w:rFonts w:ascii="Arial" w:eastAsia="Arial" w:hAnsi="Arial" w:cs="Arial"/>
          <w:b/>
          <w:bCs/>
          <w:lang w:eastAsia="cs-CZ"/>
        </w:rPr>
      </w:pPr>
      <w:r w:rsidRPr="1CD6641D">
        <w:rPr>
          <w:rFonts w:ascii="Arial" w:eastAsia="Arial" w:hAnsi="Arial" w:cs="Arial"/>
          <w:b/>
          <w:bCs/>
          <w:lang w:eastAsia="cs-CZ"/>
        </w:rPr>
        <w:t>Článek 4</w:t>
      </w:r>
    </w:p>
    <w:p w14:paraId="4EE08737" w14:textId="77777777" w:rsidR="00B232B9" w:rsidRPr="00025EA4" w:rsidRDefault="00B232B9" w:rsidP="004334F8">
      <w:pPr>
        <w:spacing w:after="240" w:line="240" w:lineRule="auto"/>
        <w:jc w:val="center"/>
        <w:rPr>
          <w:rFonts w:ascii="Arial" w:eastAsia="Arial" w:hAnsi="Arial" w:cs="Arial"/>
          <w:b/>
          <w:bCs/>
          <w:lang w:eastAsia="cs-CZ"/>
        </w:rPr>
      </w:pPr>
      <w:r w:rsidRPr="1CD6641D">
        <w:rPr>
          <w:rFonts w:ascii="Arial" w:eastAsia="Arial" w:hAnsi="Arial" w:cs="Arial"/>
          <w:b/>
          <w:bCs/>
          <w:lang w:eastAsia="cs-CZ"/>
        </w:rPr>
        <w:t>Sekretariát Komise</w:t>
      </w:r>
    </w:p>
    <w:p w14:paraId="16B02E49" w14:textId="65055A15" w:rsidR="00B232B9" w:rsidRPr="00A538E9" w:rsidRDefault="00B232B9" w:rsidP="00B232B9">
      <w:pPr>
        <w:numPr>
          <w:ilvl w:val="0"/>
          <w:numId w:val="23"/>
        </w:numPr>
        <w:tabs>
          <w:tab w:val="clear" w:pos="360"/>
        </w:tabs>
        <w:spacing w:after="120" w:line="240" w:lineRule="auto"/>
        <w:ind w:left="357" w:right="-2" w:hanging="357"/>
        <w:rPr>
          <w:rFonts w:ascii="Arial" w:eastAsia="Arial" w:hAnsi="Arial" w:cs="Arial"/>
          <w:lang w:eastAsia="cs-CZ"/>
        </w:rPr>
      </w:pPr>
      <w:r w:rsidRPr="1CD6641D">
        <w:rPr>
          <w:rFonts w:ascii="Arial" w:eastAsia="Arial" w:hAnsi="Arial" w:cs="Arial"/>
          <w:lang w:eastAsia="cs-CZ"/>
        </w:rPr>
        <w:t xml:space="preserve">Činnost HK je organizačně, administrativně a technicky zabezpečována určenými pracovníky </w:t>
      </w:r>
      <w:r>
        <w:rPr>
          <w:rFonts w:ascii="Arial" w:eastAsia="Arial" w:hAnsi="Arial" w:cs="Arial"/>
          <w:lang w:eastAsia="cs-CZ"/>
        </w:rPr>
        <w:t>rektorátu Univerzity Karlovy</w:t>
      </w:r>
      <w:r w:rsidRPr="1CD6641D">
        <w:rPr>
          <w:rFonts w:ascii="Arial" w:eastAsia="Arial" w:hAnsi="Arial" w:cs="Arial"/>
          <w:lang w:eastAsia="cs-CZ"/>
        </w:rPr>
        <w:t xml:space="preserve">, resp. </w:t>
      </w:r>
      <w:r w:rsidR="002867CB">
        <w:rPr>
          <w:rFonts w:ascii="Arial" w:eastAsia="Arial" w:hAnsi="Arial" w:cs="Arial"/>
          <w:lang w:eastAsia="cs-CZ"/>
        </w:rPr>
        <w:t>garantem grantového schématu</w:t>
      </w:r>
      <w:r w:rsidRPr="1CD6641D">
        <w:rPr>
          <w:rFonts w:ascii="Arial" w:eastAsia="Arial" w:hAnsi="Arial" w:cs="Arial"/>
          <w:lang w:eastAsia="cs-CZ"/>
        </w:rPr>
        <w:t>.</w:t>
      </w:r>
    </w:p>
    <w:p w14:paraId="7FEC702C" w14:textId="216FF3B8" w:rsidR="00B232B9" w:rsidRPr="00A538E9" w:rsidRDefault="00B232B9" w:rsidP="00B232B9">
      <w:pPr>
        <w:numPr>
          <w:ilvl w:val="0"/>
          <w:numId w:val="23"/>
        </w:numPr>
        <w:spacing w:after="120" w:line="240" w:lineRule="auto"/>
        <w:ind w:left="357" w:right="-2" w:hanging="357"/>
        <w:rPr>
          <w:rFonts w:ascii="Arial" w:eastAsia="Arial" w:hAnsi="Arial" w:cs="Arial"/>
          <w:lang w:eastAsia="cs-CZ"/>
        </w:rPr>
      </w:pPr>
      <w:r w:rsidRPr="1CD6641D">
        <w:rPr>
          <w:rFonts w:ascii="Arial" w:eastAsia="Arial" w:hAnsi="Arial" w:cs="Arial"/>
          <w:lang w:eastAsia="cs-CZ"/>
        </w:rPr>
        <w:t xml:space="preserve">Tajemníkem HK je </w:t>
      </w:r>
      <w:r w:rsidR="002867CB">
        <w:rPr>
          <w:rFonts w:ascii="Arial" w:eastAsia="Arial" w:hAnsi="Arial" w:cs="Arial"/>
          <w:lang w:eastAsia="cs-CZ"/>
        </w:rPr>
        <w:t>garant grantového schématu</w:t>
      </w:r>
      <w:r w:rsidRPr="1CD6641D">
        <w:rPr>
          <w:rFonts w:ascii="Arial" w:eastAsia="Arial" w:hAnsi="Arial" w:cs="Arial"/>
          <w:lang w:eastAsia="cs-CZ"/>
        </w:rPr>
        <w:t>.</w:t>
      </w:r>
    </w:p>
    <w:p w14:paraId="2C983708" w14:textId="47A3264A" w:rsidR="00B232B9" w:rsidRPr="00A538E9" w:rsidRDefault="002867CB" w:rsidP="00B232B9">
      <w:pPr>
        <w:numPr>
          <w:ilvl w:val="0"/>
          <w:numId w:val="23"/>
        </w:numPr>
        <w:spacing w:after="120" w:line="240" w:lineRule="auto"/>
        <w:ind w:left="357" w:right="-2" w:hanging="357"/>
        <w:rPr>
          <w:rFonts w:ascii="Arial" w:eastAsia="Arial" w:hAnsi="Arial" w:cs="Arial"/>
          <w:lang w:eastAsia="cs-CZ"/>
        </w:rPr>
      </w:pPr>
      <w:r>
        <w:rPr>
          <w:rFonts w:ascii="Arial" w:eastAsia="Arial" w:hAnsi="Arial" w:cs="Arial"/>
          <w:spacing w:val="-4"/>
          <w:lang w:eastAsia="cs-CZ"/>
        </w:rPr>
        <w:t>T</w:t>
      </w:r>
      <w:r w:rsidR="00B232B9" w:rsidRPr="1CD6641D">
        <w:rPr>
          <w:rFonts w:ascii="Arial" w:eastAsia="Arial" w:hAnsi="Arial" w:cs="Arial"/>
          <w:spacing w:val="-4"/>
          <w:lang w:eastAsia="cs-CZ"/>
        </w:rPr>
        <w:t>ajemník napomáhá administrativně organizovat činnost HK, připravuje a zajišťuje</w:t>
      </w:r>
      <w:r w:rsidR="00B232B9" w:rsidRPr="1CD6641D">
        <w:rPr>
          <w:rFonts w:ascii="Arial" w:eastAsia="Arial" w:hAnsi="Arial" w:cs="Arial"/>
          <w:lang w:eastAsia="cs-CZ"/>
        </w:rPr>
        <w:t xml:space="preserve"> potřebné podklady pro její jednání, pořizuje zápis z jednání HK</w:t>
      </w:r>
      <w:r>
        <w:rPr>
          <w:rFonts w:ascii="Arial" w:eastAsia="Arial" w:hAnsi="Arial" w:cs="Arial"/>
          <w:lang w:eastAsia="cs-CZ"/>
        </w:rPr>
        <w:t xml:space="preserve">, </w:t>
      </w:r>
      <w:r w:rsidR="00E620A8">
        <w:rPr>
          <w:rFonts w:ascii="Arial" w:eastAsia="Arial" w:hAnsi="Arial" w:cs="Arial"/>
          <w:lang w:eastAsia="cs-CZ"/>
        </w:rPr>
        <w:t>dohlíží na soulad prováděného hodnocení s Metodikou pro hodnocení</w:t>
      </w:r>
      <w:r w:rsidR="00B232B9" w:rsidRPr="1CD6641D">
        <w:rPr>
          <w:rFonts w:ascii="Arial" w:eastAsia="Arial" w:hAnsi="Arial" w:cs="Arial"/>
          <w:lang w:eastAsia="cs-CZ"/>
        </w:rPr>
        <w:t>.</w:t>
      </w:r>
    </w:p>
    <w:p w14:paraId="6683E8DF" w14:textId="48F85FFC" w:rsidR="00B232B9" w:rsidRPr="00025EA4" w:rsidRDefault="00E620A8" w:rsidP="00B232B9">
      <w:pPr>
        <w:numPr>
          <w:ilvl w:val="0"/>
          <w:numId w:val="23"/>
        </w:numPr>
        <w:spacing w:after="120" w:line="240" w:lineRule="auto"/>
        <w:ind w:left="357" w:right="-2" w:hanging="357"/>
        <w:rPr>
          <w:rFonts w:ascii="Arial" w:eastAsia="Arial" w:hAnsi="Arial" w:cs="Arial"/>
          <w:lang w:eastAsia="cs-CZ"/>
        </w:rPr>
      </w:pPr>
      <w:r>
        <w:rPr>
          <w:rFonts w:ascii="Arial" w:eastAsia="Arial" w:hAnsi="Arial" w:cs="Arial"/>
          <w:lang w:eastAsia="cs-CZ"/>
        </w:rPr>
        <w:t>T</w:t>
      </w:r>
      <w:r w:rsidR="00B232B9" w:rsidRPr="1CD6641D">
        <w:rPr>
          <w:rFonts w:ascii="Arial" w:eastAsia="Arial" w:hAnsi="Arial" w:cs="Arial"/>
          <w:lang w:eastAsia="cs-CZ"/>
        </w:rPr>
        <w:t>ajemník není členem HK a nemá hlasovací právo.</w:t>
      </w:r>
    </w:p>
    <w:p w14:paraId="6D89B157" w14:textId="634C45C1" w:rsidR="00B232B9" w:rsidRPr="00025EA4" w:rsidRDefault="00B232B9" w:rsidP="004334F8">
      <w:pPr>
        <w:spacing w:before="360" w:after="120" w:line="240" w:lineRule="auto"/>
        <w:jc w:val="center"/>
        <w:rPr>
          <w:rFonts w:ascii="Arial" w:eastAsia="Arial" w:hAnsi="Arial" w:cs="Arial"/>
          <w:b/>
          <w:bCs/>
          <w:lang w:eastAsia="cs-CZ"/>
        </w:rPr>
      </w:pPr>
      <w:r w:rsidRPr="1CD6641D">
        <w:rPr>
          <w:rFonts w:ascii="Arial" w:eastAsia="Arial" w:hAnsi="Arial" w:cs="Arial"/>
          <w:b/>
          <w:bCs/>
          <w:lang w:eastAsia="cs-CZ"/>
        </w:rPr>
        <w:t>Článek 5</w:t>
      </w:r>
    </w:p>
    <w:p w14:paraId="566539E2" w14:textId="77777777" w:rsidR="00B232B9" w:rsidRPr="00025EA4" w:rsidRDefault="00B232B9" w:rsidP="004334F8">
      <w:pPr>
        <w:spacing w:after="240" w:line="240" w:lineRule="auto"/>
        <w:jc w:val="center"/>
        <w:rPr>
          <w:rFonts w:ascii="Arial" w:eastAsia="Arial" w:hAnsi="Arial" w:cs="Arial"/>
          <w:b/>
          <w:bCs/>
          <w:lang w:eastAsia="cs-CZ"/>
        </w:rPr>
      </w:pPr>
      <w:r w:rsidRPr="1CD6641D">
        <w:rPr>
          <w:rFonts w:ascii="Arial" w:eastAsia="Arial" w:hAnsi="Arial" w:cs="Arial"/>
          <w:b/>
          <w:bCs/>
          <w:lang w:eastAsia="cs-CZ"/>
        </w:rPr>
        <w:t>Práva a povinnosti členů HK</w:t>
      </w:r>
    </w:p>
    <w:p w14:paraId="046A86DF" w14:textId="42976E7F" w:rsidR="00B232B9" w:rsidRPr="00A538E9" w:rsidRDefault="00B232B9" w:rsidP="00B232B9">
      <w:pPr>
        <w:numPr>
          <w:ilvl w:val="0"/>
          <w:numId w:val="24"/>
        </w:numPr>
        <w:spacing w:after="120" w:line="240" w:lineRule="auto"/>
        <w:ind w:left="357" w:right="-2" w:hanging="357"/>
        <w:rPr>
          <w:rFonts w:ascii="Arial" w:eastAsia="Arial" w:hAnsi="Arial" w:cs="Arial"/>
          <w:lang w:eastAsia="cs-CZ"/>
        </w:rPr>
      </w:pPr>
      <w:r w:rsidRPr="1CD6641D">
        <w:rPr>
          <w:rFonts w:ascii="Arial" w:eastAsia="Arial" w:hAnsi="Arial" w:cs="Arial"/>
          <w:lang w:eastAsia="cs-CZ"/>
        </w:rPr>
        <w:t xml:space="preserve">Člen HK má povinnost nezávisle posoudit </w:t>
      </w:r>
      <w:r w:rsidR="22249395" w:rsidRPr="52142E1F">
        <w:rPr>
          <w:rFonts w:ascii="Arial" w:eastAsia="Arial" w:hAnsi="Arial" w:cs="Arial"/>
          <w:lang w:eastAsia="cs-CZ"/>
        </w:rPr>
        <w:t>jemu přidělené</w:t>
      </w:r>
      <w:r w:rsidRPr="1CD6641D">
        <w:rPr>
          <w:rFonts w:ascii="Arial" w:eastAsia="Arial" w:hAnsi="Arial" w:cs="Arial"/>
          <w:lang w:eastAsia="cs-CZ"/>
        </w:rPr>
        <w:t xml:space="preserve"> žádosti o </w:t>
      </w:r>
      <w:proofErr w:type="spellStart"/>
      <w:r w:rsidRPr="1CD6641D">
        <w:rPr>
          <w:rFonts w:ascii="Arial" w:eastAsia="Arial" w:hAnsi="Arial" w:cs="Arial"/>
          <w:lang w:eastAsia="cs-CZ"/>
        </w:rPr>
        <w:t>minizáměr</w:t>
      </w:r>
      <w:proofErr w:type="spellEnd"/>
      <w:r w:rsidRPr="1CD6641D">
        <w:rPr>
          <w:rFonts w:ascii="Arial" w:eastAsia="Arial" w:hAnsi="Arial" w:cs="Arial"/>
          <w:spacing w:val="-4"/>
          <w:lang w:eastAsia="cs-CZ"/>
        </w:rPr>
        <w:t xml:space="preserve"> projednávané HK</w:t>
      </w:r>
      <w:r w:rsidRPr="29BC7261">
        <w:rPr>
          <w:rFonts w:ascii="Arial" w:eastAsia="Arial" w:hAnsi="Arial" w:cs="Arial"/>
          <w:lang w:eastAsia="cs-CZ"/>
        </w:rPr>
        <w:t xml:space="preserve">. V rámci jednání HK se člen HK aktivně podílí na zpracování závěrečného stanoviska HK. </w:t>
      </w:r>
    </w:p>
    <w:p w14:paraId="05C4BE7B" w14:textId="008802EE" w:rsidR="00B232B9" w:rsidRPr="002B4334" w:rsidRDefault="00B232B9" w:rsidP="00B232B9">
      <w:pPr>
        <w:pStyle w:val="Odstavecseseznamem"/>
        <w:numPr>
          <w:ilvl w:val="0"/>
          <w:numId w:val="24"/>
        </w:numPr>
        <w:spacing w:after="120" w:line="240" w:lineRule="auto"/>
        <w:ind w:right="-2"/>
        <w:rPr>
          <w:rFonts w:ascii="Arial" w:eastAsia="Arial" w:hAnsi="Arial" w:cs="Arial"/>
          <w:lang w:eastAsia="cs-CZ"/>
        </w:rPr>
      </w:pPr>
      <w:r w:rsidRPr="3656DFE1">
        <w:rPr>
          <w:rFonts w:ascii="Arial" w:eastAsia="Arial" w:hAnsi="Arial" w:cs="Arial"/>
          <w:lang w:eastAsia="cs-CZ"/>
        </w:rPr>
        <w:t>Člen HK má právo obdržet všechny žádosti</w:t>
      </w:r>
      <w:r w:rsidR="3800D6B0" w:rsidRPr="3656DFE1">
        <w:rPr>
          <w:rFonts w:ascii="Arial" w:eastAsia="Arial" w:hAnsi="Arial" w:cs="Arial"/>
          <w:lang w:eastAsia="cs-CZ"/>
        </w:rPr>
        <w:t xml:space="preserve"> o</w:t>
      </w:r>
      <w:r w:rsidRPr="3656DFE1">
        <w:rPr>
          <w:rFonts w:ascii="Arial" w:eastAsia="Arial" w:hAnsi="Arial" w:cs="Arial"/>
          <w:lang w:eastAsia="cs-CZ"/>
        </w:rPr>
        <w:t xml:space="preserve"> minizáměry, které postoupily po formálním hodnocení a hodnocení přijatelnosti (1. </w:t>
      </w:r>
      <w:r w:rsidR="693B20C4" w:rsidRPr="3656DFE1">
        <w:rPr>
          <w:rFonts w:ascii="Arial" w:eastAsia="Arial" w:hAnsi="Arial" w:cs="Arial"/>
          <w:lang w:eastAsia="cs-CZ"/>
        </w:rPr>
        <w:t>fáze</w:t>
      </w:r>
      <w:r w:rsidRPr="3656DFE1">
        <w:rPr>
          <w:rFonts w:ascii="Arial" w:eastAsia="Arial" w:hAnsi="Arial" w:cs="Arial"/>
          <w:lang w:eastAsia="cs-CZ"/>
        </w:rPr>
        <w:t xml:space="preserve"> hodnocení) do věcného hodnocení (2. </w:t>
      </w:r>
      <w:r w:rsidR="679BA609" w:rsidRPr="3656DFE1">
        <w:rPr>
          <w:rFonts w:ascii="Arial" w:eastAsia="Arial" w:hAnsi="Arial" w:cs="Arial"/>
          <w:lang w:eastAsia="cs-CZ"/>
        </w:rPr>
        <w:t>fáze</w:t>
      </w:r>
      <w:r w:rsidRPr="3656DFE1">
        <w:rPr>
          <w:rFonts w:ascii="Arial" w:eastAsia="Arial" w:hAnsi="Arial" w:cs="Arial"/>
          <w:lang w:eastAsia="cs-CZ"/>
        </w:rPr>
        <w:t xml:space="preserve">) v rámci oborového clusteru </w:t>
      </w:r>
      <w:r w:rsidRPr="3656DFE1">
        <w:rPr>
          <w:rFonts w:ascii="Arial" w:eastAsia="Arial" w:hAnsi="Arial" w:cs="Arial"/>
          <w:color w:val="4472C4" w:themeColor="accent1"/>
          <w:lang w:eastAsia="cs-CZ"/>
        </w:rPr>
        <w:t>název</w:t>
      </w:r>
      <w:r w:rsidRPr="3656DFE1">
        <w:rPr>
          <w:rFonts w:ascii="Arial" w:eastAsia="Arial" w:hAnsi="Arial" w:cs="Arial"/>
          <w:lang w:eastAsia="cs-CZ"/>
        </w:rPr>
        <w:t>.</w:t>
      </w:r>
    </w:p>
    <w:p w14:paraId="67CC2144" w14:textId="77777777" w:rsidR="00B232B9" w:rsidRPr="002B4334" w:rsidRDefault="00B232B9" w:rsidP="00B232B9">
      <w:pPr>
        <w:numPr>
          <w:ilvl w:val="0"/>
          <w:numId w:val="24"/>
        </w:numPr>
        <w:spacing w:after="120" w:line="240" w:lineRule="auto"/>
        <w:ind w:left="357" w:right="-2" w:hanging="357"/>
        <w:rPr>
          <w:rFonts w:ascii="Arial" w:eastAsia="Arial" w:hAnsi="Arial" w:cs="Arial"/>
          <w:b/>
          <w:bCs/>
          <w:lang w:eastAsia="cs-CZ"/>
        </w:rPr>
      </w:pPr>
      <w:r w:rsidRPr="002B4334">
        <w:rPr>
          <w:rFonts w:ascii="Arial" w:eastAsia="Arial" w:hAnsi="Arial" w:cs="Arial"/>
          <w:lang w:eastAsia="cs-CZ"/>
        </w:rPr>
        <w:t xml:space="preserve">Členové HK před zasedáním HK </w:t>
      </w:r>
      <w:proofErr w:type="gramStart"/>
      <w:r w:rsidRPr="002B4334">
        <w:rPr>
          <w:rFonts w:ascii="Arial" w:eastAsia="Arial" w:hAnsi="Arial" w:cs="Arial"/>
          <w:lang w:eastAsia="cs-CZ"/>
        </w:rPr>
        <w:t>podepíší</w:t>
      </w:r>
      <w:proofErr w:type="gramEnd"/>
      <w:r w:rsidRPr="002B4334">
        <w:rPr>
          <w:rFonts w:ascii="Arial" w:eastAsia="Arial" w:hAnsi="Arial" w:cs="Arial"/>
          <w:lang w:eastAsia="cs-CZ"/>
        </w:rPr>
        <w:t xml:space="preserve"> prohlášení o mlčenlivosti a nestrannosti. </w:t>
      </w:r>
    </w:p>
    <w:p w14:paraId="1D250A78" w14:textId="6F9FA717" w:rsidR="00B232B9" w:rsidRPr="00025EA4" w:rsidRDefault="00B232B9" w:rsidP="004334F8">
      <w:pPr>
        <w:spacing w:before="360" w:after="120" w:line="240" w:lineRule="auto"/>
        <w:jc w:val="center"/>
        <w:rPr>
          <w:rFonts w:ascii="Arial" w:eastAsia="Arial" w:hAnsi="Arial" w:cs="Arial"/>
          <w:b/>
          <w:bCs/>
          <w:lang w:eastAsia="cs-CZ"/>
        </w:rPr>
      </w:pPr>
      <w:r w:rsidRPr="1CD6641D">
        <w:rPr>
          <w:rFonts w:ascii="Arial" w:eastAsia="Arial" w:hAnsi="Arial" w:cs="Arial"/>
          <w:b/>
          <w:bCs/>
          <w:lang w:eastAsia="cs-CZ"/>
        </w:rPr>
        <w:t>Článek 6</w:t>
      </w:r>
    </w:p>
    <w:p w14:paraId="310F4C20" w14:textId="77777777" w:rsidR="00B232B9" w:rsidRPr="00025EA4" w:rsidRDefault="00B232B9" w:rsidP="004334F8">
      <w:pPr>
        <w:spacing w:after="240" w:line="240" w:lineRule="auto"/>
        <w:jc w:val="center"/>
        <w:rPr>
          <w:rFonts w:ascii="Arial" w:eastAsia="Arial" w:hAnsi="Arial" w:cs="Arial"/>
          <w:b/>
          <w:bCs/>
          <w:lang w:eastAsia="cs-CZ"/>
        </w:rPr>
      </w:pPr>
      <w:r w:rsidRPr="1CD6641D">
        <w:rPr>
          <w:rFonts w:ascii="Arial" w:eastAsia="Arial" w:hAnsi="Arial" w:cs="Arial"/>
          <w:b/>
          <w:bCs/>
          <w:lang w:eastAsia="cs-CZ"/>
        </w:rPr>
        <w:t>Působnost HK</w:t>
      </w:r>
    </w:p>
    <w:p w14:paraId="32E839BF" w14:textId="77777777" w:rsidR="00B232B9" w:rsidRDefault="00B232B9" w:rsidP="00B232B9">
      <w:pPr>
        <w:numPr>
          <w:ilvl w:val="0"/>
          <w:numId w:val="25"/>
        </w:numPr>
        <w:spacing w:after="120" w:line="240" w:lineRule="auto"/>
        <w:ind w:right="-2"/>
        <w:rPr>
          <w:rFonts w:ascii="Arial" w:eastAsia="Arial" w:hAnsi="Arial" w:cs="Arial"/>
          <w:lang w:eastAsia="cs-CZ"/>
        </w:rPr>
      </w:pPr>
      <w:r w:rsidRPr="1CD6641D">
        <w:rPr>
          <w:rFonts w:ascii="Arial" w:eastAsia="Arial" w:hAnsi="Arial" w:cs="Arial"/>
          <w:lang w:eastAsia="cs-CZ"/>
        </w:rPr>
        <w:t>HK nezávisle a nestranně posuzuje předložené žádosti o minizáměry na základě stanovených kritérií věcného hodnocení a přiděluje deskriptory stanovené pro tato kritéria.</w:t>
      </w:r>
    </w:p>
    <w:p w14:paraId="11FC313A" w14:textId="77777777" w:rsidR="00B232B9" w:rsidRDefault="00B232B9" w:rsidP="00B232B9">
      <w:pPr>
        <w:numPr>
          <w:ilvl w:val="0"/>
          <w:numId w:val="25"/>
        </w:numPr>
        <w:spacing w:after="120" w:line="240" w:lineRule="auto"/>
        <w:ind w:right="-2"/>
        <w:rPr>
          <w:rFonts w:ascii="Arial" w:eastAsia="Arial" w:hAnsi="Arial" w:cs="Arial"/>
          <w:lang w:eastAsia="cs-CZ"/>
        </w:rPr>
      </w:pPr>
      <w:r w:rsidRPr="1CD6641D">
        <w:rPr>
          <w:rFonts w:ascii="Arial" w:eastAsia="Arial" w:hAnsi="Arial" w:cs="Arial"/>
          <w:lang w:eastAsia="cs-CZ"/>
        </w:rPr>
        <w:t xml:space="preserve">Na základě těchto deskriptorů přiděluje HK v každém kritériu odpovídající počet bodů. </w:t>
      </w:r>
    </w:p>
    <w:p w14:paraId="12F93392" w14:textId="56852ECC" w:rsidR="00B232B9" w:rsidRDefault="00B232B9" w:rsidP="00B232B9">
      <w:pPr>
        <w:numPr>
          <w:ilvl w:val="0"/>
          <w:numId w:val="25"/>
        </w:numPr>
        <w:spacing w:after="120" w:line="240" w:lineRule="auto"/>
        <w:ind w:right="-2"/>
        <w:rPr>
          <w:rFonts w:ascii="Arial" w:eastAsia="Arial" w:hAnsi="Arial" w:cs="Arial"/>
          <w:lang w:eastAsia="cs-CZ"/>
        </w:rPr>
      </w:pPr>
      <w:r w:rsidRPr="472D2920">
        <w:rPr>
          <w:rFonts w:ascii="Arial" w:eastAsia="Arial" w:hAnsi="Arial" w:cs="Arial"/>
          <w:lang w:eastAsia="cs-CZ"/>
        </w:rPr>
        <w:t xml:space="preserve">Na základě celkového přiděleného počtu bodů HK připraví seznam žádostí o minizáměry, doporučených k financování a žádostí nedoporučených (žádosti, které nedosáhly min. stanoveného počtu </w:t>
      </w:r>
      <w:r w:rsidR="0B7651C5" w:rsidRPr="472D2920">
        <w:rPr>
          <w:rFonts w:ascii="Arial" w:eastAsia="Arial" w:hAnsi="Arial" w:cs="Arial"/>
          <w:lang w:eastAsia="cs-CZ"/>
        </w:rPr>
        <w:t>50</w:t>
      </w:r>
      <w:r w:rsidR="00142AD1" w:rsidRPr="472D2920">
        <w:rPr>
          <w:rFonts w:ascii="Arial" w:eastAsia="Arial" w:hAnsi="Arial" w:cs="Arial"/>
          <w:lang w:eastAsia="cs-CZ"/>
        </w:rPr>
        <w:t xml:space="preserve"> </w:t>
      </w:r>
      <w:r w:rsidR="00FB0BFA" w:rsidRPr="472D2920">
        <w:rPr>
          <w:rFonts w:ascii="Arial" w:eastAsia="Arial" w:hAnsi="Arial" w:cs="Arial"/>
          <w:lang w:eastAsia="cs-CZ"/>
        </w:rPr>
        <w:t>b</w:t>
      </w:r>
      <w:r w:rsidRPr="472D2920">
        <w:rPr>
          <w:rFonts w:ascii="Arial" w:eastAsia="Arial" w:hAnsi="Arial" w:cs="Arial"/>
          <w:lang w:eastAsia="cs-CZ"/>
        </w:rPr>
        <w:t xml:space="preserve">odů). </w:t>
      </w:r>
    </w:p>
    <w:p w14:paraId="4A62B216" w14:textId="77777777" w:rsidR="00B232B9" w:rsidRPr="00025EA4" w:rsidRDefault="00B232B9" w:rsidP="004334F8">
      <w:pPr>
        <w:keepNext/>
        <w:spacing w:before="480" w:after="120" w:line="240" w:lineRule="auto"/>
        <w:jc w:val="center"/>
        <w:rPr>
          <w:rFonts w:ascii="Arial" w:eastAsia="Arial" w:hAnsi="Arial" w:cs="Arial"/>
          <w:b/>
          <w:bCs/>
          <w:lang w:eastAsia="cs-CZ"/>
        </w:rPr>
      </w:pPr>
      <w:r w:rsidRPr="1CD6641D">
        <w:rPr>
          <w:rFonts w:ascii="Arial" w:eastAsia="Arial" w:hAnsi="Arial" w:cs="Arial"/>
          <w:b/>
          <w:bCs/>
          <w:lang w:eastAsia="cs-CZ"/>
        </w:rPr>
        <w:lastRenderedPageBreak/>
        <w:t>Část III</w:t>
      </w:r>
    </w:p>
    <w:p w14:paraId="4756E316" w14:textId="77777777" w:rsidR="00B232B9" w:rsidRPr="00025EA4" w:rsidRDefault="00B232B9" w:rsidP="004334F8">
      <w:pPr>
        <w:keepNext/>
        <w:spacing w:after="120" w:line="240" w:lineRule="auto"/>
        <w:ind w:right="-2"/>
        <w:jc w:val="center"/>
        <w:rPr>
          <w:rFonts w:ascii="Arial" w:eastAsia="Arial" w:hAnsi="Arial" w:cs="Arial"/>
          <w:b/>
          <w:bCs/>
          <w:lang w:eastAsia="cs-CZ"/>
        </w:rPr>
      </w:pPr>
      <w:r w:rsidRPr="1CD6641D">
        <w:rPr>
          <w:rFonts w:ascii="Arial" w:eastAsia="Arial" w:hAnsi="Arial" w:cs="Arial"/>
          <w:b/>
          <w:bCs/>
          <w:lang w:eastAsia="cs-CZ"/>
        </w:rPr>
        <w:t>Závěrečné ustanovení</w:t>
      </w:r>
    </w:p>
    <w:p w14:paraId="6B52AED0" w14:textId="77777777" w:rsidR="00B232B9" w:rsidRPr="00025EA4" w:rsidRDefault="00B232B9" w:rsidP="004334F8">
      <w:pPr>
        <w:keepNext/>
        <w:spacing w:before="360" w:after="120" w:line="240" w:lineRule="auto"/>
        <w:jc w:val="center"/>
        <w:rPr>
          <w:rFonts w:ascii="Arial" w:eastAsia="Arial" w:hAnsi="Arial" w:cs="Arial"/>
          <w:b/>
          <w:bCs/>
          <w:lang w:eastAsia="cs-CZ"/>
        </w:rPr>
      </w:pPr>
      <w:r w:rsidRPr="1CD6641D">
        <w:rPr>
          <w:rFonts w:ascii="Arial" w:eastAsia="Arial" w:hAnsi="Arial" w:cs="Arial"/>
          <w:b/>
          <w:bCs/>
          <w:lang w:eastAsia="cs-CZ"/>
        </w:rPr>
        <w:t>Článek 7</w:t>
      </w:r>
    </w:p>
    <w:p w14:paraId="5E094A03" w14:textId="77777777" w:rsidR="00B232B9" w:rsidRPr="00025EA4" w:rsidRDefault="00B232B9" w:rsidP="004334F8">
      <w:pPr>
        <w:spacing w:after="240" w:line="240" w:lineRule="auto"/>
        <w:jc w:val="center"/>
        <w:rPr>
          <w:rFonts w:ascii="Arial" w:eastAsia="Arial" w:hAnsi="Arial" w:cs="Arial"/>
          <w:b/>
          <w:bCs/>
          <w:lang w:eastAsia="cs-CZ"/>
        </w:rPr>
      </w:pPr>
      <w:r w:rsidRPr="1CD6641D">
        <w:rPr>
          <w:rFonts w:ascii="Arial" w:eastAsia="Arial" w:hAnsi="Arial" w:cs="Arial"/>
          <w:b/>
          <w:bCs/>
          <w:lang w:eastAsia="cs-CZ"/>
        </w:rPr>
        <w:t>Účinnost Statutu HK</w:t>
      </w:r>
    </w:p>
    <w:p w14:paraId="25693706" w14:textId="030BB9A9" w:rsidR="00B232B9" w:rsidRPr="00025EA4" w:rsidRDefault="00B232B9" w:rsidP="00B232B9">
      <w:pPr>
        <w:numPr>
          <w:ilvl w:val="0"/>
          <w:numId w:val="26"/>
        </w:numPr>
        <w:spacing w:after="120" w:line="240" w:lineRule="auto"/>
        <w:ind w:left="357" w:right="-2" w:hanging="357"/>
        <w:rPr>
          <w:rFonts w:ascii="Arial" w:eastAsia="Arial" w:hAnsi="Arial" w:cs="Arial"/>
          <w:lang w:eastAsia="cs-CZ"/>
        </w:rPr>
      </w:pPr>
      <w:r w:rsidRPr="1CD6641D">
        <w:rPr>
          <w:rFonts w:ascii="Arial" w:eastAsia="Arial" w:hAnsi="Arial" w:cs="Arial"/>
          <w:lang w:eastAsia="cs-CZ"/>
        </w:rPr>
        <w:t xml:space="preserve">Tento Statut nabývá účinnosti dnem podpisu </w:t>
      </w:r>
      <w:r w:rsidR="00E620A8">
        <w:rPr>
          <w:rFonts w:ascii="Arial" w:eastAsia="Arial" w:hAnsi="Arial" w:cs="Arial"/>
          <w:lang w:eastAsia="cs-CZ"/>
        </w:rPr>
        <w:t>Garantem grantového schématu</w:t>
      </w:r>
      <w:r w:rsidRPr="1CD6641D">
        <w:rPr>
          <w:rFonts w:ascii="Arial" w:eastAsia="Arial" w:hAnsi="Arial" w:cs="Arial"/>
          <w:lang w:eastAsia="cs-CZ"/>
        </w:rPr>
        <w:t>.</w:t>
      </w:r>
    </w:p>
    <w:p w14:paraId="5070A42A" w14:textId="77777777" w:rsidR="00B232B9" w:rsidRPr="00025EA4" w:rsidRDefault="00B232B9" w:rsidP="00B232B9">
      <w:pPr>
        <w:spacing w:after="120" w:line="240" w:lineRule="auto"/>
        <w:ind w:right="-2"/>
        <w:rPr>
          <w:rFonts w:ascii="Arial" w:eastAsia="Arial" w:hAnsi="Arial" w:cs="Arial"/>
          <w:b/>
          <w:bCs/>
          <w:lang w:eastAsia="cs-CZ"/>
        </w:rPr>
      </w:pPr>
    </w:p>
    <w:p w14:paraId="0C56C7F0" w14:textId="77777777" w:rsidR="00B232B9" w:rsidRPr="00025EA4" w:rsidRDefault="00B232B9" w:rsidP="00B232B9">
      <w:pPr>
        <w:spacing w:after="120" w:line="240" w:lineRule="auto"/>
        <w:ind w:right="-2"/>
        <w:rPr>
          <w:rFonts w:ascii="Arial" w:eastAsia="Arial" w:hAnsi="Arial" w:cs="Arial"/>
          <w:b/>
          <w:bCs/>
          <w:lang w:eastAsia="cs-CZ"/>
        </w:rPr>
      </w:pPr>
    </w:p>
    <w:p w14:paraId="7840EC25" w14:textId="77777777" w:rsidR="00B232B9" w:rsidRPr="00025EA4" w:rsidRDefault="00B232B9" w:rsidP="00B232B9">
      <w:pPr>
        <w:spacing w:after="120" w:line="240" w:lineRule="auto"/>
        <w:ind w:right="-2"/>
        <w:rPr>
          <w:rFonts w:ascii="Arial" w:eastAsia="Arial" w:hAnsi="Arial" w:cs="Arial"/>
          <w:lang w:eastAsia="cs-CZ"/>
        </w:rPr>
      </w:pPr>
      <w:r w:rsidRPr="1CD6641D">
        <w:rPr>
          <w:rFonts w:ascii="Arial" w:eastAsia="Arial" w:hAnsi="Arial" w:cs="Arial"/>
          <w:lang w:eastAsia="cs-CZ"/>
        </w:rPr>
        <w:t>V Praze</w:t>
      </w:r>
    </w:p>
    <w:p w14:paraId="6DB03CDA" w14:textId="77777777" w:rsidR="00B232B9" w:rsidRPr="00025EA4" w:rsidRDefault="00B232B9" w:rsidP="00B232B9">
      <w:pPr>
        <w:spacing w:after="120" w:line="240" w:lineRule="auto"/>
        <w:ind w:right="-2"/>
        <w:jc w:val="right"/>
        <w:rPr>
          <w:rFonts w:ascii="Arial" w:eastAsia="Arial" w:hAnsi="Arial" w:cs="Arial"/>
          <w:lang w:eastAsia="cs-CZ"/>
        </w:rPr>
      </w:pPr>
    </w:p>
    <w:p w14:paraId="1D1B6950" w14:textId="77777777" w:rsidR="00B232B9" w:rsidRPr="00025EA4" w:rsidRDefault="00B232B9" w:rsidP="00B232B9">
      <w:pPr>
        <w:spacing w:after="120" w:line="240" w:lineRule="auto"/>
        <w:ind w:left="4248" w:right="-2"/>
        <w:jc w:val="center"/>
        <w:rPr>
          <w:rFonts w:ascii="Arial" w:eastAsia="Arial" w:hAnsi="Arial" w:cs="Arial"/>
          <w:lang w:eastAsia="cs-CZ"/>
        </w:rPr>
      </w:pPr>
      <w:r w:rsidRPr="1CD6641D">
        <w:rPr>
          <w:rFonts w:ascii="Arial" w:eastAsia="Arial" w:hAnsi="Arial" w:cs="Arial"/>
          <w:lang w:eastAsia="cs-CZ"/>
        </w:rPr>
        <w:t xml:space="preserve">                            ……………..…………………………….</w:t>
      </w:r>
    </w:p>
    <w:p w14:paraId="3FA3EE1D" w14:textId="77777777" w:rsidR="00B232B9" w:rsidRPr="0077013D" w:rsidRDefault="00B232B9" w:rsidP="00B232B9">
      <w:pPr>
        <w:rPr>
          <w:rFonts w:ascii="Arial" w:eastAsia="Arial" w:hAnsi="Arial" w:cs="Arial"/>
        </w:rPr>
      </w:pPr>
    </w:p>
    <w:p w14:paraId="0EF2B664" w14:textId="77777777" w:rsidR="00B232B9" w:rsidRPr="00BC41BC" w:rsidRDefault="00B232B9" w:rsidP="00B232B9">
      <w:pPr>
        <w:tabs>
          <w:tab w:val="left" w:pos="9070"/>
        </w:tabs>
        <w:spacing w:after="120" w:line="240" w:lineRule="auto"/>
        <w:ind w:right="-2"/>
        <w:rPr>
          <w:rFonts w:ascii="Arial" w:eastAsia="Arial" w:hAnsi="Arial" w:cs="Arial"/>
          <w:lang w:eastAsia="cs-CZ"/>
        </w:rPr>
      </w:pPr>
      <w:r w:rsidRPr="1CD6641D">
        <w:rPr>
          <w:rFonts w:ascii="Arial" w:eastAsia="Arial" w:hAnsi="Arial" w:cs="Arial"/>
          <w:b/>
          <w:bCs/>
          <w:lang w:eastAsia="cs-CZ"/>
        </w:rPr>
        <w:t>Příloha</w:t>
      </w:r>
      <w:r w:rsidRPr="1CD6641D">
        <w:rPr>
          <w:rFonts w:ascii="Arial" w:eastAsia="Arial" w:hAnsi="Arial" w:cs="Arial"/>
          <w:lang w:eastAsia="cs-CZ"/>
        </w:rPr>
        <w:t>: Seznam členů HK s hlasovacím právem</w:t>
      </w:r>
    </w:p>
    <w:p w14:paraId="4D8CBBD1" w14:textId="04BE73D3" w:rsidR="00D65505" w:rsidRPr="00B232B9" w:rsidRDefault="00D65505" w:rsidP="00B232B9"/>
    <w:sectPr w:rsidR="00D65505" w:rsidRPr="00B232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5CF4" w14:textId="77777777" w:rsidR="00FE6CF5" w:rsidRDefault="00FE6CF5" w:rsidP="00A072C9">
      <w:pPr>
        <w:spacing w:after="0" w:line="240" w:lineRule="auto"/>
      </w:pPr>
      <w:r>
        <w:separator/>
      </w:r>
    </w:p>
  </w:endnote>
  <w:endnote w:type="continuationSeparator" w:id="0">
    <w:p w14:paraId="1DA02F27" w14:textId="77777777" w:rsidR="00FE6CF5" w:rsidRDefault="00FE6CF5" w:rsidP="00A0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3E3A" w14:textId="77777777" w:rsidR="00D00487" w:rsidRDefault="00D004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F46F46E" w14:paraId="32FDA0D3" w14:textId="77777777" w:rsidTr="3F46F46E">
      <w:trPr>
        <w:trHeight w:val="300"/>
      </w:trPr>
      <w:tc>
        <w:tcPr>
          <w:tcW w:w="3020" w:type="dxa"/>
        </w:tcPr>
        <w:p w14:paraId="5D08AD1C" w14:textId="38CF1782" w:rsidR="3F46F46E" w:rsidRDefault="3F46F46E" w:rsidP="3F46F46E">
          <w:pPr>
            <w:pStyle w:val="Zhlav"/>
            <w:ind w:left="-115"/>
          </w:pPr>
        </w:p>
      </w:tc>
      <w:tc>
        <w:tcPr>
          <w:tcW w:w="3020" w:type="dxa"/>
        </w:tcPr>
        <w:p w14:paraId="5AB2DB05" w14:textId="46FD2AFD" w:rsidR="3F46F46E" w:rsidRDefault="3F46F46E" w:rsidP="3F46F46E">
          <w:pPr>
            <w:pStyle w:val="Zhlav"/>
            <w:jc w:val="center"/>
          </w:pPr>
        </w:p>
      </w:tc>
      <w:tc>
        <w:tcPr>
          <w:tcW w:w="3020" w:type="dxa"/>
        </w:tcPr>
        <w:p w14:paraId="76AB466C" w14:textId="0F429D00" w:rsidR="3F46F46E" w:rsidRDefault="3F46F46E" w:rsidP="3F46F46E">
          <w:pPr>
            <w:pStyle w:val="Zhlav"/>
            <w:ind w:right="-115"/>
            <w:jc w:val="right"/>
          </w:pPr>
        </w:p>
      </w:tc>
    </w:tr>
  </w:tbl>
  <w:p w14:paraId="5328F092" w14:textId="7BC5983C" w:rsidR="3F46F46E" w:rsidRDefault="009B55A5" w:rsidP="3F46F46E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C123C2" wp14:editId="30B2B636">
          <wp:simplePos x="0" y="0"/>
          <wp:positionH relativeFrom="margin">
            <wp:posOffset>59055</wp:posOffset>
          </wp:positionH>
          <wp:positionV relativeFrom="margin">
            <wp:posOffset>8341360</wp:posOffset>
          </wp:positionV>
          <wp:extent cx="2609850" cy="406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9264" behindDoc="0" locked="1" layoutInCell="1" allowOverlap="0" wp14:anchorId="7868A9EC" wp14:editId="624BC8C8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276D7" w14:textId="77777777" w:rsidR="009B55A5" w:rsidRPr="00831EAC" w:rsidRDefault="009B55A5" w:rsidP="009B55A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77661EC6" w14:textId="77777777" w:rsidR="009B55A5" w:rsidRPr="006F1B93" w:rsidRDefault="009B55A5" w:rsidP="009B55A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8A9EC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781276D7" w14:textId="77777777" w:rsidR="009B55A5" w:rsidRPr="00831EAC" w:rsidRDefault="009B55A5" w:rsidP="009B55A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77661EC6" w14:textId="77777777" w:rsidR="009B55A5" w:rsidRPr="006F1B93" w:rsidRDefault="009B55A5" w:rsidP="009B55A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CBFC" w14:textId="77777777" w:rsidR="00D00487" w:rsidRDefault="00D004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BAC6" w14:textId="77777777" w:rsidR="00FE6CF5" w:rsidRDefault="00FE6CF5" w:rsidP="00A072C9">
      <w:pPr>
        <w:spacing w:after="0" w:line="240" w:lineRule="auto"/>
      </w:pPr>
      <w:r>
        <w:separator/>
      </w:r>
    </w:p>
  </w:footnote>
  <w:footnote w:type="continuationSeparator" w:id="0">
    <w:p w14:paraId="73E130AF" w14:textId="77777777" w:rsidR="00FE6CF5" w:rsidRDefault="00FE6CF5" w:rsidP="00A07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4A6A" w14:textId="77777777" w:rsidR="00D00487" w:rsidRDefault="00D004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Look w:val="06A0" w:firstRow="1" w:lastRow="0" w:firstColumn="1" w:lastColumn="0" w:noHBand="1" w:noVBand="1"/>
    </w:tblPr>
    <w:tblGrid>
      <w:gridCol w:w="4080"/>
      <w:gridCol w:w="1960"/>
      <w:gridCol w:w="3020"/>
    </w:tblGrid>
    <w:tr w:rsidR="3F46F46E" w14:paraId="603041C8" w14:textId="77777777" w:rsidTr="58E48365">
      <w:trPr>
        <w:trHeight w:val="1587"/>
      </w:trPr>
      <w:tc>
        <w:tcPr>
          <w:tcW w:w="4080" w:type="dxa"/>
        </w:tcPr>
        <w:p w14:paraId="78197FCE" w14:textId="15308750" w:rsidR="3F46F46E" w:rsidRDefault="3F46F46E" w:rsidP="3F46F46E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0E5A4DF2" wp14:editId="2DFABA3F">
                <wp:extent cx="1937432" cy="810000"/>
                <wp:effectExtent l="0" t="0" r="0" b="0"/>
                <wp:docPr id="446170832" name="Obrázek 4461708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7432" cy="81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1960" w:type="dxa"/>
        </w:tcPr>
        <w:p w14:paraId="273E1929" w14:textId="57B05EF6" w:rsidR="3F46F46E" w:rsidRDefault="3F46F46E" w:rsidP="3F46F46E">
          <w:pPr>
            <w:pStyle w:val="Zhlav"/>
            <w:jc w:val="center"/>
          </w:pPr>
        </w:p>
      </w:tc>
      <w:tc>
        <w:tcPr>
          <w:tcW w:w="3020" w:type="dxa"/>
        </w:tcPr>
        <w:p w14:paraId="4045BBEF" w14:textId="2437EAD8" w:rsidR="3F46F46E" w:rsidRDefault="00D00487" w:rsidP="3F46F46E">
          <w:pPr>
            <w:pStyle w:val="Zhlav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6BF9F021" wp14:editId="1EA9309D">
                <wp:simplePos x="0" y="0"/>
                <wp:positionH relativeFrom="margin">
                  <wp:posOffset>-317500</wp:posOffset>
                </wp:positionH>
                <wp:positionV relativeFrom="paragraph">
                  <wp:posOffset>256540</wp:posOffset>
                </wp:positionV>
                <wp:extent cx="2159635" cy="446405"/>
                <wp:effectExtent l="0" t="0" r="0" b="0"/>
                <wp:wrapNone/>
                <wp:docPr id="397610063" name="Obrázek 1" descr="Obsah obrázku Grafika, tma, Barevnost, světlo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610063" name="Obrázek 1" descr="Obsah obrázku Grafika, tma, Barevnost, světlo&#10;&#10;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9EF7643" w14:textId="3AD32CBC" w:rsidR="3F46F46E" w:rsidRDefault="3F46F46E" w:rsidP="3F46F46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1414" w14:textId="77777777" w:rsidR="00D00487" w:rsidRDefault="00D004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47536F"/>
    <w:multiLevelType w:val="hybridMultilevel"/>
    <w:tmpl w:val="71CFE4E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03EC59"/>
    <w:multiLevelType w:val="hybridMultilevel"/>
    <w:tmpl w:val="D7E4CF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61C6DD"/>
    <w:multiLevelType w:val="hybridMultilevel"/>
    <w:tmpl w:val="106EF2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CFBF4D"/>
    <w:multiLevelType w:val="hybridMultilevel"/>
    <w:tmpl w:val="CC257D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420E71"/>
    <w:multiLevelType w:val="multilevel"/>
    <w:tmpl w:val="846EEC78"/>
    <w:lvl w:ilvl="0">
      <w:start w:val="1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90" w:hanging="8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89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AAE5D4D"/>
    <w:multiLevelType w:val="hybridMultilevel"/>
    <w:tmpl w:val="5986DC98"/>
    <w:lvl w:ilvl="0" w:tplc="CC2E8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42469A"/>
    <w:multiLevelType w:val="hybridMultilevel"/>
    <w:tmpl w:val="B2A02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25CEF"/>
    <w:multiLevelType w:val="hybridMultilevel"/>
    <w:tmpl w:val="EBACD690"/>
    <w:lvl w:ilvl="0" w:tplc="6CEC0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68D0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918D6"/>
    <w:multiLevelType w:val="hybridMultilevel"/>
    <w:tmpl w:val="871461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94750F2"/>
    <w:multiLevelType w:val="multilevel"/>
    <w:tmpl w:val="4FE093F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2027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B564268"/>
    <w:multiLevelType w:val="hybridMultilevel"/>
    <w:tmpl w:val="1716EFAC"/>
    <w:lvl w:ilvl="0" w:tplc="DD26990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B13C3"/>
    <w:multiLevelType w:val="hybridMultilevel"/>
    <w:tmpl w:val="D6900B9C"/>
    <w:lvl w:ilvl="0" w:tplc="CC2E8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8000B9"/>
    <w:multiLevelType w:val="hybridMultilevel"/>
    <w:tmpl w:val="D41A9F54"/>
    <w:lvl w:ilvl="0" w:tplc="CC2E8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11F59"/>
    <w:multiLevelType w:val="multilevel"/>
    <w:tmpl w:val="C5FCE1BC"/>
    <w:lvl w:ilvl="0">
      <w:start w:val="1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90" w:hanging="8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89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481539C"/>
    <w:multiLevelType w:val="hybridMultilevel"/>
    <w:tmpl w:val="E3606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9F290"/>
    <w:multiLevelType w:val="hybridMultilevel"/>
    <w:tmpl w:val="C395D5D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94F6B77"/>
    <w:multiLevelType w:val="multilevel"/>
    <w:tmpl w:val="13C856A8"/>
    <w:lvl w:ilvl="0">
      <w:start w:val="1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90" w:hanging="8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89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C71152F"/>
    <w:multiLevelType w:val="hybridMultilevel"/>
    <w:tmpl w:val="CC265858"/>
    <w:lvl w:ilvl="0" w:tplc="0405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0394866"/>
    <w:multiLevelType w:val="hybridMultilevel"/>
    <w:tmpl w:val="1BC0D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906FB"/>
    <w:multiLevelType w:val="hybridMultilevel"/>
    <w:tmpl w:val="D1763BF4"/>
    <w:lvl w:ilvl="0" w:tplc="94203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789573C"/>
    <w:multiLevelType w:val="hybridMultilevel"/>
    <w:tmpl w:val="664A4F7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88B6CF7"/>
    <w:multiLevelType w:val="hybridMultilevel"/>
    <w:tmpl w:val="72F21F16"/>
    <w:lvl w:ilvl="0" w:tplc="C57477C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04CD3"/>
    <w:multiLevelType w:val="hybridMultilevel"/>
    <w:tmpl w:val="0B32D8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FF71EC"/>
    <w:multiLevelType w:val="hybridMultilevel"/>
    <w:tmpl w:val="5358E59E"/>
    <w:lvl w:ilvl="0" w:tplc="3FD07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8B04A64"/>
    <w:multiLevelType w:val="hybridMultilevel"/>
    <w:tmpl w:val="67FA4C72"/>
    <w:lvl w:ilvl="0" w:tplc="6D967C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254BE1"/>
    <w:multiLevelType w:val="hybridMultilevel"/>
    <w:tmpl w:val="4FC6ADEE"/>
    <w:lvl w:ilvl="0" w:tplc="DF0081AC">
      <w:start w:val="1"/>
      <w:numFmt w:val="decimal"/>
      <w:lvlText w:val="%1."/>
      <w:lvlJc w:val="left"/>
      <w:pPr>
        <w:ind w:left="360" w:hanging="360"/>
      </w:pPr>
    </w:lvl>
    <w:lvl w:ilvl="1" w:tplc="2BF49E7C" w:tentative="1">
      <w:start w:val="1"/>
      <w:numFmt w:val="lowerLetter"/>
      <w:lvlText w:val="%2."/>
      <w:lvlJc w:val="left"/>
      <w:pPr>
        <w:ind w:left="1080" w:hanging="360"/>
      </w:pPr>
    </w:lvl>
    <w:lvl w:ilvl="2" w:tplc="9DE85AA0" w:tentative="1">
      <w:start w:val="1"/>
      <w:numFmt w:val="lowerRoman"/>
      <w:lvlText w:val="%3."/>
      <w:lvlJc w:val="right"/>
      <w:pPr>
        <w:ind w:left="1800" w:hanging="180"/>
      </w:pPr>
    </w:lvl>
    <w:lvl w:ilvl="3" w:tplc="3444A70E" w:tentative="1">
      <w:start w:val="1"/>
      <w:numFmt w:val="decimal"/>
      <w:lvlText w:val="%4."/>
      <w:lvlJc w:val="left"/>
      <w:pPr>
        <w:ind w:left="2520" w:hanging="360"/>
      </w:pPr>
    </w:lvl>
    <w:lvl w:ilvl="4" w:tplc="75C2FBD8" w:tentative="1">
      <w:start w:val="1"/>
      <w:numFmt w:val="lowerLetter"/>
      <w:lvlText w:val="%5."/>
      <w:lvlJc w:val="left"/>
      <w:pPr>
        <w:ind w:left="3240" w:hanging="360"/>
      </w:pPr>
    </w:lvl>
    <w:lvl w:ilvl="5" w:tplc="566A73CE" w:tentative="1">
      <w:start w:val="1"/>
      <w:numFmt w:val="lowerRoman"/>
      <w:lvlText w:val="%6."/>
      <w:lvlJc w:val="right"/>
      <w:pPr>
        <w:ind w:left="3960" w:hanging="180"/>
      </w:pPr>
    </w:lvl>
    <w:lvl w:ilvl="6" w:tplc="47365E28" w:tentative="1">
      <w:start w:val="1"/>
      <w:numFmt w:val="decimal"/>
      <w:lvlText w:val="%7."/>
      <w:lvlJc w:val="left"/>
      <w:pPr>
        <w:ind w:left="4680" w:hanging="360"/>
      </w:pPr>
    </w:lvl>
    <w:lvl w:ilvl="7" w:tplc="96C8022C" w:tentative="1">
      <w:start w:val="1"/>
      <w:numFmt w:val="lowerLetter"/>
      <w:lvlText w:val="%8."/>
      <w:lvlJc w:val="left"/>
      <w:pPr>
        <w:ind w:left="5400" w:hanging="360"/>
      </w:pPr>
    </w:lvl>
    <w:lvl w:ilvl="8" w:tplc="A51EEB4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9871769">
    <w:abstractNumId w:val="6"/>
  </w:num>
  <w:num w:numId="2" w16cid:durableId="1486891253">
    <w:abstractNumId w:val="16"/>
  </w:num>
  <w:num w:numId="3" w16cid:durableId="361588584">
    <w:abstractNumId w:val="4"/>
  </w:num>
  <w:num w:numId="4" w16cid:durableId="1506019675">
    <w:abstractNumId w:val="13"/>
  </w:num>
  <w:num w:numId="5" w16cid:durableId="1537892516">
    <w:abstractNumId w:val="9"/>
  </w:num>
  <w:num w:numId="6" w16cid:durableId="419059498">
    <w:abstractNumId w:val="14"/>
  </w:num>
  <w:num w:numId="7" w16cid:durableId="1548298993">
    <w:abstractNumId w:val="2"/>
  </w:num>
  <w:num w:numId="8" w16cid:durableId="1305424076">
    <w:abstractNumId w:val="18"/>
  </w:num>
  <w:num w:numId="9" w16cid:durableId="728501250">
    <w:abstractNumId w:val="10"/>
  </w:num>
  <w:num w:numId="10" w16cid:durableId="1545288187">
    <w:abstractNumId w:val="8"/>
  </w:num>
  <w:num w:numId="11" w16cid:durableId="1059749098">
    <w:abstractNumId w:val="3"/>
  </w:num>
  <w:num w:numId="12" w16cid:durableId="1556618184">
    <w:abstractNumId w:val="1"/>
  </w:num>
  <w:num w:numId="13" w16cid:durableId="1845241062">
    <w:abstractNumId w:val="21"/>
  </w:num>
  <w:num w:numId="14" w16cid:durableId="2112121067">
    <w:abstractNumId w:val="25"/>
  </w:num>
  <w:num w:numId="15" w16cid:durableId="750926846">
    <w:abstractNumId w:val="17"/>
  </w:num>
  <w:num w:numId="16" w16cid:durableId="1393505288">
    <w:abstractNumId w:val="7"/>
  </w:num>
  <w:num w:numId="17" w16cid:durableId="1207064367">
    <w:abstractNumId w:val="15"/>
  </w:num>
  <w:num w:numId="18" w16cid:durableId="2076468022">
    <w:abstractNumId w:val="0"/>
  </w:num>
  <w:num w:numId="19" w16cid:durableId="992834300">
    <w:abstractNumId w:val="20"/>
  </w:num>
  <w:num w:numId="20" w16cid:durableId="1255167997">
    <w:abstractNumId w:val="19"/>
  </w:num>
  <w:num w:numId="21" w16cid:durableId="2116904998">
    <w:abstractNumId w:val="23"/>
  </w:num>
  <w:num w:numId="22" w16cid:durableId="1242178897">
    <w:abstractNumId w:val="11"/>
  </w:num>
  <w:num w:numId="23" w16cid:durableId="2318284">
    <w:abstractNumId w:val="22"/>
  </w:num>
  <w:num w:numId="24" w16cid:durableId="1795640215">
    <w:abstractNumId w:val="24"/>
  </w:num>
  <w:num w:numId="25" w16cid:durableId="1685938650">
    <w:abstractNumId w:val="5"/>
  </w:num>
  <w:num w:numId="26" w16cid:durableId="10287226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34"/>
    <w:rsid w:val="000022F7"/>
    <w:rsid w:val="00013905"/>
    <w:rsid w:val="0001714D"/>
    <w:rsid w:val="00041DB4"/>
    <w:rsid w:val="0004328F"/>
    <w:rsid w:val="0005086B"/>
    <w:rsid w:val="000654FC"/>
    <w:rsid w:val="00081589"/>
    <w:rsid w:val="0008188C"/>
    <w:rsid w:val="000840BB"/>
    <w:rsid w:val="000D1C0E"/>
    <w:rsid w:val="000D5AEF"/>
    <w:rsid w:val="000F0FEB"/>
    <w:rsid w:val="000F1E20"/>
    <w:rsid w:val="000F7E7A"/>
    <w:rsid w:val="00132C59"/>
    <w:rsid w:val="001365A2"/>
    <w:rsid w:val="00142AD1"/>
    <w:rsid w:val="00152CE1"/>
    <w:rsid w:val="00162C2F"/>
    <w:rsid w:val="001652C4"/>
    <w:rsid w:val="00174167"/>
    <w:rsid w:val="0018367B"/>
    <w:rsid w:val="00183F89"/>
    <w:rsid w:val="00195734"/>
    <w:rsid w:val="001A7BB9"/>
    <w:rsid w:val="001B3B80"/>
    <w:rsid w:val="001B6DE9"/>
    <w:rsid w:val="001B7FAC"/>
    <w:rsid w:val="001E2105"/>
    <w:rsid w:val="001E4620"/>
    <w:rsid w:val="001F42EF"/>
    <w:rsid w:val="001F4AF9"/>
    <w:rsid w:val="0020542C"/>
    <w:rsid w:val="00225A58"/>
    <w:rsid w:val="002456AD"/>
    <w:rsid w:val="00250E61"/>
    <w:rsid w:val="00256D51"/>
    <w:rsid w:val="00270AA7"/>
    <w:rsid w:val="00277C15"/>
    <w:rsid w:val="002867CB"/>
    <w:rsid w:val="00293605"/>
    <w:rsid w:val="002C60F1"/>
    <w:rsid w:val="002E05A7"/>
    <w:rsid w:val="003002E2"/>
    <w:rsid w:val="00303E61"/>
    <w:rsid w:val="00310BCB"/>
    <w:rsid w:val="0032135D"/>
    <w:rsid w:val="0032446F"/>
    <w:rsid w:val="00334681"/>
    <w:rsid w:val="0035708E"/>
    <w:rsid w:val="0038092E"/>
    <w:rsid w:val="003A7A16"/>
    <w:rsid w:val="003B66FB"/>
    <w:rsid w:val="003C7F13"/>
    <w:rsid w:val="003F709E"/>
    <w:rsid w:val="004055B1"/>
    <w:rsid w:val="004334F8"/>
    <w:rsid w:val="00481C8A"/>
    <w:rsid w:val="00485BBC"/>
    <w:rsid w:val="004B7B3B"/>
    <w:rsid w:val="004C07BE"/>
    <w:rsid w:val="004C11C4"/>
    <w:rsid w:val="004C618F"/>
    <w:rsid w:val="004E0087"/>
    <w:rsid w:val="004E5C8C"/>
    <w:rsid w:val="004F629D"/>
    <w:rsid w:val="0050423D"/>
    <w:rsid w:val="00507432"/>
    <w:rsid w:val="005126B7"/>
    <w:rsid w:val="005355FE"/>
    <w:rsid w:val="00543258"/>
    <w:rsid w:val="00544C8F"/>
    <w:rsid w:val="00550CE9"/>
    <w:rsid w:val="00572BCA"/>
    <w:rsid w:val="00575B68"/>
    <w:rsid w:val="005A47CD"/>
    <w:rsid w:val="005A4E8C"/>
    <w:rsid w:val="005A74C2"/>
    <w:rsid w:val="005B0F56"/>
    <w:rsid w:val="005C52F4"/>
    <w:rsid w:val="005D12FF"/>
    <w:rsid w:val="005D6236"/>
    <w:rsid w:val="00602C7B"/>
    <w:rsid w:val="00606CA3"/>
    <w:rsid w:val="00607B17"/>
    <w:rsid w:val="00620F4C"/>
    <w:rsid w:val="0062154A"/>
    <w:rsid w:val="00621845"/>
    <w:rsid w:val="00644D3A"/>
    <w:rsid w:val="00655353"/>
    <w:rsid w:val="00676C97"/>
    <w:rsid w:val="006E03B0"/>
    <w:rsid w:val="006E3518"/>
    <w:rsid w:val="006E351C"/>
    <w:rsid w:val="00735B5A"/>
    <w:rsid w:val="007439B2"/>
    <w:rsid w:val="00784004"/>
    <w:rsid w:val="00794E70"/>
    <w:rsid w:val="007A36DD"/>
    <w:rsid w:val="007B315E"/>
    <w:rsid w:val="007C276E"/>
    <w:rsid w:val="007C38C7"/>
    <w:rsid w:val="007C620C"/>
    <w:rsid w:val="00815FE8"/>
    <w:rsid w:val="00835B30"/>
    <w:rsid w:val="0084022C"/>
    <w:rsid w:val="00845DFB"/>
    <w:rsid w:val="00855D5B"/>
    <w:rsid w:val="00874CF5"/>
    <w:rsid w:val="0089508C"/>
    <w:rsid w:val="00897A29"/>
    <w:rsid w:val="008B2EB5"/>
    <w:rsid w:val="008E541B"/>
    <w:rsid w:val="008E6EA5"/>
    <w:rsid w:val="008F7131"/>
    <w:rsid w:val="00953A3F"/>
    <w:rsid w:val="00961E27"/>
    <w:rsid w:val="00963CBA"/>
    <w:rsid w:val="00974350"/>
    <w:rsid w:val="0098478E"/>
    <w:rsid w:val="00985040"/>
    <w:rsid w:val="00993520"/>
    <w:rsid w:val="00995617"/>
    <w:rsid w:val="009A08D9"/>
    <w:rsid w:val="009A6F17"/>
    <w:rsid w:val="009B55A5"/>
    <w:rsid w:val="009C66E8"/>
    <w:rsid w:val="009D4419"/>
    <w:rsid w:val="009F1ED7"/>
    <w:rsid w:val="009F6E1E"/>
    <w:rsid w:val="00A072C9"/>
    <w:rsid w:val="00A161CE"/>
    <w:rsid w:val="00A17E51"/>
    <w:rsid w:val="00A34690"/>
    <w:rsid w:val="00A34C7E"/>
    <w:rsid w:val="00A560F6"/>
    <w:rsid w:val="00A6567D"/>
    <w:rsid w:val="00A72973"/>
    <w:rsid w:val="00A75765"/>
    <w:rsid w:val="00A933DB"/>
    <w:rsid w:val="00AC130B"/>
    <w:rsid w:val="00AC1355"/>
    <w:rsid w:val="00AC3F61"/>
    <w:rsid w:val="00AD4D83"/>
    <w:rsid w:val="00AD7676"/>
    <w:rsid w:val="00AE3C30"/>
    <w:rsid w:val="00AE6A29"/>
    <w:rsid w:val="00AF22C7"/>
    <w:rsid w:val="00B232B9"/>
    <w:rsid w:val="00B2578E"/>
    <w:rsid w:val="00B34784"/>
    <w:rsid w:val="00B503C9"/>
    <w:rsid w:val="00B75EE4"/>
    <w:rsid w:val="00BB1371"/>
    <w:rsid w:val="00BB3215"/>
    <w:rsid w:val="00BC2827"/>
    <w:rsid w:val="00BC7BF4"/>
    <w:rsid w:val="00BD1F6C"/>
    <w:rsid w:val="00BF438C"/>
    <w:rsid w:val="00C06931"/>
    <w:rsid w:val="00C34B3A"/>
    <w:rsid w:val="00C35CD9"/>
    <w:rsid w:val="00C515EA"/>
    <w:rsid w:val="00C51CB9"/>
    <w:rsid w:val="00C63194"/>
    <w:rsid w:val="00C671DC"/>
    <w:rsid w:val="00C82600"/>
    <w:rsid w:val="00C82619"/>
    <w:rsid w:val="00C9025A"/>
    <w:rsid w:val="00C950CF"/>
    <w:rsid w:val="00CA1E9F"/>
    <w:rsid w:val="00CA598F"/>
    <w:rsid w:val="00CA739B"/>
    <w:rsid w:val="00CB61A0"/>
    <w:rsid w:val="00CD218E"/>
    <w:rsid w:val="00CD50AD"/>
    <w:rsid w:val="00D00487"/>
    <w:rsid w:val="00D22768"/>
    <w:rsid w:val="00D22941"/>
    <w:rsid w:val="00D315D4"/>
    <w:rsid w:val="00D32D90"/>
    <w:rsid w:val="00D4727B"/>
    <w:rsid w:val="00D50D8A"/>
    <w:rsid w:val="00D5737B"/>
    <w:rsid w:val="00D62FEB"/>
    <w:rsid w:val="00D632DC"/>
    <w:rsid w:val="00D65505"/>
    <w:rsid w:val="00D87C90"/>
    <w:rsid w:val="00DA6284"/>
    <w:rsid w:val="00DB686B"/>
    <w:rsid w:val="00DE09B7"/>
    <w:rsid w:val="00E37C12"/>
    <w:rsid w:val="00E620A8"/>
    <w:rsid w:val="00E8154D"/>
    <w:rsid w:val="00E96CBE"/>
    <w:rsid w:val="00EC4B67"/>
    <w:rsid w:val="00EE13E0"/>
    <w:rsid w:val="00F326C0"/>
    <w:rsid w:val="00F46361"/>
    <w:rsid w:val="00F51298"/>
    <w:rsid w:val="00F539FA"/>
    <w:rsid w:val="00F57C36"/>
    <w:rsid w:val="00F728A3"/>
    <w:rsid w:val="00F813F8"/>
    <w:rsid w:val="00F81889"/>
    <w:rsid w:val="00F86879"/>
    <w:rsid w:val="00FB0BFA"/>
    <w:rsid w:val="00FB29BF"/>
    <w:rsid w:val="00FC17D1"/>
    <w:rsid w:val="00FC6279"/>
    <w:rsid w:val="00FE295E"/>
    <w:rsid w:val="00FE6CF5"/>
    <w:rsid w:val="0390920D"/>
    <w:rsid w:val="054939B5"/>
    <w:rsid w:val="09C4F3A1"/>
    <w:rsid w:val="0B7651C5"/>
    <w:rsid w:val="0BAB3285"/>
    <w:rsid w:val="0D3BF0A4"/>
    <w:rsid w:val="0E74D280"/>
    <w:rsid w:val="115C60BA"/>
    <w:rsid w:val="13492295"/>
    <w:rsid w:val="1438642E"/>
    <w:rsid w:val="1472B554"/>
    <w:rsid w:val="1643FA08"/>
    <w:rsid w:val="19DF0973"/>
    <w:rsid w:val="1EB34ECA"/>
    <w:rsid w:val="1FE8BBCA"/>
    <w:rsid w:val="207E4EEA"/>
    <w:rsid w:val="22249395"/>
    <w:rsid w:val="2268BE05"/>
    <w:rsid w:val="24FC478D"/>
    <w:rsid w:val="25FB5C90"/>
    <w:rsid w:val="26AA2213"/>
    <w:rsid w:val="28E9E3E4"/>
    <w:rsid w:val="29BC7261"/>
    <w:rsid w:val="2CF7421C"/>
    <w:rsid w:val="3054D6F9"/>
    <w:rsid w:val="32A09D42"/>
    <w:rsid w:val="3373A6C9"/>
    <w:rsid w:val="3656DFE1"/>
    <w:rsid w:val="36E26CF5"/>
    <w:rsid w:val="37A17620"/>
    <w:rsid w:val="3800D6B0"/>
    <w:rsid w:val="38268BEE"/>
    <w:rsid w:val="3990382B"/>
    <w:rsid w:val="3BD27306"/>
    <w:rsid w:val="3D46745F"/>
    <w:rsid w:val="3E4279DB"/>
    <w:rsid w:val="3F46F46E"/>
    <w:rsid w:val="3F600360"/>
    <w:rsid w:val="3F768D3B"/>
    <w:rsid w:val="410D3EA8"/>
    <w:rsid w:val="4187EAC5"/>
    <w:rsid w:val="41BE3148"/>
    <w:rsid w:val="440D9EA1"/>
    <w:rsid w:val="472D2920"/>
    <w:rsid w:val="476A6DB6"/>
    <w:rsid w:val="47727908"/>
    <w:rsid w:val="4921E210"/>
    <w:rsid w:val="4A1AFE53"/>
    <w:rsid w:val="4F8C5931"/>
    <w:rsid w:val="504F9C3E"/>
    <w:rsid w:val="5137A4AD"/>
    <w:rsid w:val="5186A6FB"/>
    <w:rsid w:val="51C731FE"/>
    <w:rsid w:val="52142E1F"/>
    <w:rsid w:val="52F761B8"/>
    <w:rsid w:val="53DBBC51"/>
    <w:rsid w:val="5720BE07"/>
    <w:rsid w:val="57ABD251"/>
    <w:rsid w:val="58E48365"/>
    <w:rsid w:val="5B44AF2C"/>
    <w:rsid w:val="5F3C05AC"/>
    <w:rsid w:val="603F5BE5"/>
    <w:rsid w:val="61E183EE"/>
    <w:rsid w:val="6256860D"/>
    <w:rsid w:val="679BA609"/>
    <w:rsid w:val="68A6C5F3"/>
    <w:rsid w:val="693B20C4"/>
    <w:rsid w:val="6CB5427B"/>
    <w:rsid w:val="6FBA03E5"/>
    <w:rsid w:val="71589B41"/>
    <w:rsid w:val="72E10634"/>
    <w:rsid w:val="742E787E"/>
    <w:rsid w:val="78EEEB1D"/>
    <w:rsid w:val="79883496"/>
    <w:rsid w:val="79CFC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CA156"/>
  <w15:chartTrackingRefBased/>
  <w15:docId w15:val="{BF73F7B1-394A-462F-BAA8-53B8CA8D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32B9"/>
    <w:pPr>
      <w:spacing w:after="200" w:line="276" w:lineRule="auto"/>
      <w:jc w:val="both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72C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72C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72C9"/>
    <w:rPr>
      <w:vertAlign w:val="superscript"/>
    </w:rPr>
  </w:style>
  <w:style w:type="paragraph" w:customStyle="1" w:styleId="Default">
    <w:name w:val="Default"/>
    <w:rsid w:val="00A072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F7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3478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74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74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74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4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43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B2E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2EB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32D90"/>
    <w:pPr>
      <w:spacing w:after="0" w:line="240" w:lineRule="auto"/>
    </w:pPr>
  </w:style>
  <w:style w:type="paragraph" w:styleId="Zhlav">
    <w:name w:val="header"/>
    <w:basedOn w:val="Normln"/>
    <w:uiPriority w:val="99"/>
    <w:unhideWhenUsed/>
    <w:rsid w:val="3F46F46E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uiPriority w:val="99"/>
    <w:unhideWhenUsed/>
    <w:rsid w:val="3F46F46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Webovstrnkyvzpat">
    <w:name w:val="Webové stránky v zápatí"/>
    <w:basedOn w:val="Normln"/>
    <w:link w:val="WebovstrnkyvzpatChar"/>
    <w:rsid w:val="009B55A5"/>
    <w:pPr>
      <w:tabs>
        <w:tab w:val="left" w:pos="5790"/>
      </w:tabs>
      <w:spacing w:after="0" w:line="240" w:lineRule="auto"/>
      <w:jc w:val="right"/>
      <w:outlineLvl w:val="4"/>
    </w:pPr>
    <w:rPr>
      <w:rFonts w:ascii="Montserrat" w:eastAsia="Aptos" w:hAnsi="Montserrat" w:cs="Times New Roman"/>
      <w:b/>
      <w:color w:val="173271"/>
      <w:sz w:val="28"/>
      <w:szCs w:val="28"/>
    </w:rPr>
  </w:style>
  <w:style w:type="character" w:customStyle="1" w:styleId="WebovstrnkyvzpatChar">
    <w:name w:val="Webové stránky v zápatí Char"/>
    <w:link w:val="Webovstrnkyvzpat"/>
    <w:rsid w:val="009B55A5"/>
    <w:rPr>
      <w:rFonts w:ascii="Montserrat" w:eastAsia="Aptos" w:hAnsi="Montserrat" w:cs="Times New Roman"/>
      <w:b/>
      <w:color w:val="173271"/>
      <w:sz w:val="28"/>
      <w:szCs w:val="28"/>
      <w:lang w:eastAsia="en-US"/>
    </w:rPr>
  </w:style>
  <w:style w:type="character" w:styleId="Zmnka">
    <w:name w:val="Mention"/>
    <w:basedOn w:val="Standardnpsmoodstavce"/>
    <w:uiPriority w:val="99"/>
    <w:unhideWhenUsed/>
    <w:rsid w:val="00F463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3FA23154BF34DA4A86C056F64110D" ma:contentTypeVersion="10" ma:contentTypeDescription="Vytvoří nový dokument" ma:contentTypeScope="" ma:versionID="9faa307c6cbaffd0c170980db07cc32d">
  <xsd:schema xmlns:xsd="http://www.w3.org/2001/XMLSchema" xmlns:xs="http://www.w3.org/2001/XMLSchema" xmlns:p="http://schemas.microsoft.com/office/2006/metadata/properties" xmlns:ns2="5d52a9aa-9d86-4bf5-8574-cac025d26c1b" targetNamespace="http://schemas.microsoft.com/office/2006/metadata/properties" ma:root="true" ma:fieldsID="a6b91639117d73babf0e85494ceb6851" ns2:_="">
    <xsd:import namespace="5d52a9aa-9d86-4bf5-8574-cac025d26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a9aa-9d86-4bf5-8574-cac025d26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7" nillable="true" ma:displayName="Info" ma:description="Manuály od pí. Senftové 12/2025. Hodnotitel bude upraveno. " ma:format="Dropdown" ma:internalName="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a9aa-9d86-4bf5-8574-cac025d26c1b">
      <Terms xmlns="http://schemas.microsoft.com/office/infopath/2007/PartnerControls"/>
    </lcf76f155ced4ddcb4097134ff3c332f>
    <Info xmlns="5d52a9aa-9d86-4bf5-8574-cac025d26c1b" xsi:nil="true"/>
  </documentManagement>
</p:properties>
</file>

<file path=customXml/itemProps1.xml><?xml version="1.0" encoding="utf-8"?>
<ds:datastoreItem xmlns:ds="http://schemas.openxmlformats.org/officeDocument/2006/customXml" ds:itemID="{5DCAC591-4342-494E-80A5-AB7769456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84F25-5BE8-400F-80B3-3511B83E6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a9aa-9d86-4bf5-8574-cac025d26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9C09D-D84A-4056-B5C0-16C3ADBAEB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2D53F9-06B5-401C-B667-C7319F41C440}">
  <ds:schemaRefs>
    <ds:schemaRef ds:uri="http://schemas.microsoft.com/office/2006/metadata/properties"/>
    <ds:schemaRef ds:uri="http://schemas.microsoft.com/office/infopath/2007/PartnerControls"/>
    <ds:schemaRef ds:uri="5d52a9aa-9d86-4bf5-8574-cac025d26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446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Baťková</dc:creator>
  <cp:keywords/>
  <dc:description/>
  <cp:lastModifiedBy>Monika Keřková</cp:lastModifiedBy>
  <cp:revision>29</cp:revision>
  <cp:lastPrinted>2025-10-14T15:09:00Z</cp:lastPrinted>
  <dcterms:created xsi:type="dcterms:W3CDTF">2025-03-02T19:10:00Z</dcterms:created>
  <dcterms:modified xsi:type="dcterms:W3CDTF">2026-01-29T13:36:00Z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0x01010083C3FA23154BF34DA4A86C056F64110D</vt:lpwstr>
  </property>
  <property fmtid="{D5CDD505-2E9C-101B-9397-08002B2CF9AE}" pid="3" name="MediaServiceImageTags">
    <vt:lpwstr/>
  </property>
</Properties>
</file>